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B1A3D" w14:textId="77777777" w:rsidR="00D232CD" w:rsidRPr="00A05605" w:rsidRDefault="00000000" w:rsidP="00A05605">
      <w:pPr>
        <w:jc w:val="center"/>
        <w:rPr>
          <w:rFonts w:ascii="Arial" w:hAnsi="Arial" w:cs="Arial"/>
          <w:b/>
          <w:color w:val="1F3864" w:themeColor="accent1" w:themeShade="80"/>
          <w:sz w:val="48"/>
          <w:szCs w:val="48"/>
        </w:rPr>
      </w:pPr>
      <w:r w:rsidRPr="00A05605">
        <w:rPr>
          <w:rFonts w:ascii="Arial" w:hAnsi="Arial" w:cs="Arial"/>
          <w:b/>
          <w:color w:val="1F3864" w:themeColor="accent1" w:themeShade="80"/>
          <w:sz w:val="48"/>
          <w:szCs w:val="48"/>
        </w:rPr>
        <w:t>Journal de bord de l’allaitement</w:t>
      </w:r>
    </w:p>
    <w:p w14:paraId="6D3A6069" w14:textId="77777777" w:rsidR="00D232CD" w:rsidRPr="00A05605" w:rsidRDefault="00D232CD">
      <w:pPr>
        <w:jc w:val="both"/>
        <w:rPr>
          <w:rFonts w:ascii="Arial" w:hAnsi="Arial" w:cs="Arial"/>
          <w:b/>
          <w:sz w:val="36"/>
          <w:szCs w:val="36"/>
        </w:rPr>
      </w:pPr>
    </w:p>
    <w:p w14:paraId="73919C92" w14:textId="77777777" w:rsidR="00D232CD" w:rsidRPr="00A05605" w:rsidRDefault="00000000" w:rsidP="00A05605">
      <w:pPr>
        <w:jc w:val="center"/>
        <w:rPr>
          <w:rFonts w:ascii="Arial" w:hAnsi="Arial" w:cs="Arial"/>
          <w:b/>
          <w:sz w:val="32"/>
          <w:szCs w:val="32"/>
        </w:rPr>
      </w:pPr>
      <w:r w:rsidRPr="00A05605">
        <w:rPr>
          <w:rFonts w:ascii="Arial" w:hAnsi="Arial" w:cs="Arial"/>
          <w:b/>
          <w:sz w:val="32"/>
          <w:szCs w:val="32"/>
        </w:rPr>
        <w:t>Ma ligne du temps de l’allaitement</w:t>
      </w:r>
    </w:p>
    <w:p w14:paraId="343073C4" w14:textId="77777777" w:rsidR="00D232CD" w:rsidRPr="00A05605" w:rsidRDefault="00D232CD">
      <w:pPr>
        <w:jc w:val="both"/>
        <w:rPr>
          <w:rFonts w:ascii="Arial" w:hAnsi="Arial" w:cs="Arial"/>
          <w:b/>
          <w:sz w:val="36"/>
          <w:szCs w:val="36"/>
        </w:rPr>
      </w:pPr>
    </w:p>
    <w:p w14:paraId="41D6013E" w14:textId="77777777" w:rsidR="00D232CD" w:rsidRPr="00A05605" w:rsidRDefault="00000000" w:rsidP="00A05605">
      <w:pPr>
        <w:jc w:val="center"/>
        <w:rPr>
          <w:rFonts w:ascii="Arial" w:hAnsi="Arial" w:cs="Arial"/>
          <w:b/>
          <w:sz w:val="28"/>
          <w:szCs w:val="28"/>
        </w:rPr>
      </w:pPr>
      <w:r w:rsidRPr="00A05605">
        <w:rPr>
          <w:rFonts w:ascii="Arial" w:hAnsi="Arial" w:cs="Arial"/>
          <w:b/>
          <w:sz w:val="28"/>
          <w:szCs w:val="28"/>
        </w:rPr>
        <w:t>J-270 mes seins gonflent : qu’est-ce qui m’arrive ?</w:t>
      </w:r>
    </w:p>
    <w:p w14:paraId="49FA7599" w14:textId="77777777" w:rsidR="00D232CD" w:rsidRPr="00A05605" w:rsidRDefault="00000000" w:rsidP="00A05605">
      <w:pPr>
        <w:jc w:val="center"/>
        <w:rPr>
          <w:rFonts w:ascii="Arial" w:hAnsi="Arial" w:cs="Arial"/>
          <w:sz w:val="28"/>
          <w:szCs w:val="28"/>
        </w:rPr>
      </w:pPr>
      <w:r w:rsidRPr="00A05605">
        <w:rPr>
          <w:rFonts w:ascii="Arial" w:hAnsi="Arial" w:cs="Arial"/>
          <w:sz w:val="28"/>
          <w:szCs w:val="28"/>
        </w:rPr>
        <w:t>La fécondation a eu lieu. Je ne le sais peut-être pas encore, mais mon corps oui ! Et mes seins se préparent à nourrir mon bébé.</w:t>
      </w:r>
    </w:p>
    <w:p w14:paraId="287E52C3" w14:textId="77777777" w:rsidR="00D232CD" w:rsidRPr="00A05605" w:rsidRDefault="00D232CD" w:rsidP="00A05605">
      <w:pPr>
        <w:jc w:val="center"/>
        <w:rPr>
          <w:rFonts w:ascii="Arial" w:hAnsi="Arial" w:cs="Arial"/>
          <w:b/>
          <w:sz w:val="32"/>
          <w:szCs w:val="32"/>
        </w:rPr>
      </w:pPr>
    </w:p>
    <w:p w14:paraId="1139D710" w14:textId="44C983F1" w:rsidR="00D232CD" w:rsidRDefault="00000000" w:rsidP="00A05605">
      <w:pPr>
        <w:jc w:val="center"/>
        <w:rPr>
          <w:rFonts w:ascii="Arial" w:hAnsi="Arial" w:cs="Arial"/>
          <w:b/>
          <w:sz w:val="28"/>
          <w:szCs w:val="28"/>
        </w:rPr>
      </w:pPr>
      <w:r w:rsidRPr="00A05605">
        <w:rPr>
          <w:rFonts w:ascii="Arial" w:hAnsi="Arial" w:cs="Arial"/>
          <w:b/>
          <w:sz w:val="28"/>
          <w:szCs w:val="28"/>
        </w:rPr>
        <w:t>Pourquoi allaiter ?</w:t>
      </w:r>
    </w:p>
    <w:p w14:paraId="01D79955" w14:textId="77777777" w:rsidR="00A05605" w:rsidRPr="00A05605" w:rsidRDefault="00A05605" w:rsidP="00A05605">
      <w:pPr>
        <w:jc w:val="center"/>
        <w:rPr>
          <w:rFonts w:ascii="Arial" w:hAnsi="Arial" w:cs="Arial"/>
          <w:b/>
          <w:sz w:val="20"/>
          <w:szCs w:val="20"/>
        </w:rPr>
      </w:pPr>
    </w:p>
    <w:p w14:paraId="72FC3A94" w14:textId="77777777" w:rsidR="00D232CD" w:rsidRPr="00A05605" w:rsidRDefault="00000000" w:rsidP="00A05605">
      <w:pPr>
        <w:jc w:val="center"/>
        <w:rPr>
          <w:rFonts w:ascii="Arial" w:hAnsi="Arial" w:cs="Arial"/>
          <w:sz w:val="28"/>
          <w:szCs w:val="28"/>
        </w:rPr>
      </w:pPr>
      <w:r w:rsidRPr="00A05605">
        <w:rPr>
          <w:rFonts w:ascii="Arial" w:hAnsi="Arial" w:cs="Arial"/>
          <w:sz w:val="28"/>
          <w:szCs w:val="28"/>
        </w:rPr>
        <w:t xml:space="preserve">C’est l’alimentation adaptée à nos petits. </w:t>
      </w:r>
      <w:r w:rsidRPr="00A05605">
        <w:rPr>
          <w:rFonts w:ascii="Arial" w:hAnsi="Arial" w:cs="Arial"/>
          <w:sz w:val="28"/>
          <w:szCs w:val="28"/>
        </w:rPr>
        <w:br/>
      </w:r>
      <w:r w:rsidRPr="00A05605">
        <w:rPr>
          <w:rFonts w:ascii="Arial" w:hAnsi="Arial" w:cs="Arial"/>
          <w:sz w:val="28"/>
          <w:szCs w:val="28"/>
        </w:rPr>
        <w:br/>
      </w:r>
      <w:r w:rsidRPr="00A05605">
        <w:rPr>
          <w:rFonts w:ascii="Arial" w:hAnsi="Arial" w:cs="Arial"/>
          <w:noProof/>
          <w:color w:val="FF0000"/>
          <w:sz w:val="28"/>
          <w:szCs w:val="28"/>
        </w:rPr>
        <w:drawing>
          <wp:inline distT="0" distB="0" distL="0" distR="0" wp14:anchorId="6F4A1B78" wp14:editId="090CB73E">
            <wp:extent cx="1472768" cy="2209498"/>
            <wp:effectExtent l="0" t="0" r="0" b="0"/>
            <wp:docPr id="223" name="image5.jpg" descr="C:\Users\Sarah\Documents\ULiège\Chercheuse ULg\Health CoP\Réunions\PV Réunion\Lactation\Jeune bébé au sein.jpg"/>
            <wp:cNvGraphicFramePr/>
            <a:graphic xmlns:a="http://schemas.openxmlformats.org/drawingml/2006/main">
              <a:graphicData uri="http://schemas.openxmlformats.org/drawingml/2006/picture">
                <pic:pic xmlns:pic="http://schemas.openxmlformats.org/drawingml/2006/picture">
                  <pic:nvPicPr>
                    <pic:cNvPr id="0" name="image5.jpg" descr="C:\Users\Sarah\Documents\ULiège\Chercheuse ULg\Health CoP\Réunions\PV Réunion\Lactation\Jeune bébé au sein.jpg"/>
                    <pic:cNvPicPr preferRelativeResize="0"/>
                  </pic:nvPicPr>
                  <pic:blipFill>
                    <a:blip r:embed="rId8"/>
                    <a:srcRect/>
                    <a:stretch>
                      <a:fillRect/>
                    </a:stretch>
                  </pic:blipFill>
                  <pic:spPr>
                    <a:xfrm>
                      <a:off x="0" y="0"/>
                      <a:ext cx="1472768" cy="2209498"/>
                    </a:xfrm>
                    <a:prstGeom prst="rect">
                      <a:avLst/>
                    </a:prstGeom>
                    <a:ln/>
                  </pic:spPr>
                </pic:pic>
              </a:graphicData>
            </a:graphic>
          </wp:inline>
        </w:drawing>
      </w:r>
    </w:p>
    <w:p w14:paraId="440221D2" w14:textId="77777777" w:rsidR="00D232CD" w:rsidRPr="00A05605" w:rsidRDefault="00000000" w:rsidP="00A05605">
      <w:pPr>
        <w:jc w:val="center"/>
        <w:rPr>
          <w:rFonts w:ascii="Arial" w:hAnsi="Arial" w:cs="Arial"/>
          <w:b/>
          <w:iCs/>
          <w:sz w:val="32"/>
          <w:szCs w:val="32"/>
        </w:rPr>
      </w:pPr>
      <w:r w:rsidRPr="00A05605">
        <w:rPr>
          <w:rFonts w:ascii="Arial" w:hAnsi="Arial" w:cs="Arial"/>
          <w:b/>
          <w:iCs/>
          <w:sz w:val="32"/>
          <w:szCs w:val="32"/>
        </w:rPr>
        <w:t>Questions fréquentes</w:t>
      </w:r>
    </w:p>
    <w:p w14:paraId="20D8440A" w14:textId="77777777" w:rsidR="00D232CD" w:rsidRPr="00A05605" w:rsidRDefault="00000000" w:rsidP="00A05605">
      <w:pPr>
        <w:spacing w:after="240"/>
        <w:jc w:val="center"/>
        <w:rPr>
          <w:rFonts w:ascii="Arial" w:hAnsi="Arial" w:cs="Arial"/>
          <w:b/>
          <w:i/>
          <w:iCs/>
          <w:color w:val="000000" w:themeColor="text1"/>
          <w:sz w:val="28"/>
          <w:szCs w:val="28"/>
        </w:rPr>
      </w:pPr>
      <w:r w:rsidRPr="00A05605">
        <w:rPr>
          <w:rFonts w:ascii="Arial" w:hAnsi="Arial" w:cs="Arial"/>
          <w:b/>
          <w:i/>
          <w:iCs/>
          <w:color w:val="000000" w:themeColor="text1"/>
          <w:sz w:val="28"/>
          <w:szCs w:val="28"/>
        </w:rPr>
        <w:t>Fiction ou réalité ?</w:t>
      </w:r>
    </w:p>
    <w:p w14:paraId="23B709CD" w14:textId="77777777" w:rsidR="00D232CD" w:rsidRPr="00A05605" w:rsidRDefault="00000000" w:rsidP="00A05605">
      <w:pPr>
        <w:jc w:val="center"/>
        <w:rPr>
          <w:rFonts w:ascii="Arial" w:hAnsi="Arial" w:cs="Arial"/>
          <w:i/>
          <w:sz w:val="28"/>
          <w:szCs w:val="28"/>
        </w:rPr>
      </w:pPr>
      <w:r w:rsidRPr="00A05605">
        <w:rPr>
          <w:rFonts w:ascii="Arial" w:hAnsi="Arial" w:cs="Arial"/>
          <w:i/>
          <w:sz w:val="28"/>
          <w:szCs w:val="28"/>
        </w:rPr>
        <w:t>Si vous vous posez ces questions ou d’autres durant votre grossesse, la sage-femme ou la consultante en lactation peut en parler avec vous lors de consultations prénatales ou des préparations à la naissance.</w:t>
      </w:r>
    </w:p>
    <w:p w14:paraId="3FFFD2F7" w14:textId="77777777" w:rsidR="00D232CD" w:rsidRPr="00A05605" w:rsidRDefault="00D232CD">
      <w:pPr>
        <w:jc w:val="both"/>
        <w:rPr>
          <w:rFonts w:ascii="Arial" w:hAnsi="Arial" w:cs="Arial"/>
          <w:b/>
          <w:i/>
          <w:sz w:val="28"/>
          <w:szCs w:val="28"/>
        </w:rPr>
      </w:pPr>
    </w:p>
    <w:p w14:paraId="544D313C" w14:textId="77777777" w:rsidR="00D232CD" w:rsidRPr="00A05605" w:rsidRDefault="00000000">
      <w:pPr>
        <w:jc w:val="both"/>
        <w:rPr>
          <w:rFonts w:ascii="Arial" w:hAnsi="Arial" w:cs="Arial"/>
          <w:b/>
          <w:color w:val="C00000"/>
          <w:sz w:val="28"/>
          <w:szCs w:val="28"/>
        </w:rPr>
      </w:pPr>
      <w:r w:rsidRPr="00A05605">
        <w:rPr>
          <w:rFonts w:ascii="Arial" w:hAnsi="Arial" w:cs="Arial"/>
          <w:b/>
          <w:color w:val="C00000"/>
          <w:sz w:val="28"/>
          <w:szCs w:val="28"/>
        </w:rPr>
        <w:t>Renseignez-vous !</w:t>
      </w:r>
      <w:r w:rsidRPr="00A05605">
        <w:rPr>
          <w:rFonts w:ascii="Arial" w:hAnsi="Arial" w:cs="Arial"/>
          <w:b/>
          <w:color w:val="C00000"/>
          <w:sz w:val="28"/>
          <w:szCs w:val="28"/>
        </w:rPr>
        <w:br/>
      </w:r>
    </w:p>
    <w:p w14:paraId="3066AD07" w14:textId="3A01AA30" w:rsidR="00D232CD" w:rsidRPr="00A05605" w:rsidRDefault="00000000" w:rsidP="00A05605">
      <w:pPr>
        <w:pStyle w:val="Paragraphedeliste"/>
        <w:numPr>
          <w:ilvl w:val="0"/>
          <w:numId w:val="2"/>
        </w:numPr>
        <w:snapToGrid w:val="0"/>
        <w:spacing w:after="120"/>
        <w:ind w:left="357" w:hanging="357"/>
        <w:contextualSpacing w:val="0"/>
        <w:jc w:val="both"/>
        <w:rPr>
          <w:rFonts w:ascii="Arial" w:hAnsi="Arial" w:cs="Arial"/>
          <w:sz w:val="28"/>
          <w:szCs w:val="28"/>
        </w:rPr>
      </w:pPr>
      <w:r w:rsidRPr="00A05605">
        <w:rPr>
          <w:rFonts w:ascii="Arial" w:hAnsi="Arial" w:cs="Arial"/>
          <w:sz w:val="28"/>
          <w:szCs w:val="28"/>
        </w:rPr>
        <w:t>Je reprends le travail rapidement, est-ce que ça vaut la peine de commencer à allaiter ?</w:t>
      </w:r>
    </w:p>
    <w:p w14:paraId="6E08C466" w14:textId="6CEAB812" w:rsidR="00D232CD" w:rsidRPr="00A05605" w:rsidRDefault="00000000" w:rsidP="00A05605">
      <w:pPr>
        <w:pStyle w:val="Paragraphedeliste"/>
        <w:numPr>
          <w:ilvl w:val="0"/>
          <w:numId w:val="2"/>
        </w:numPr>
        <w:snapToGrid w:val="0"/>
        <w:spacing w:after="120"/>
        <w:contextualSpacing w:val="0"/>
        <w:jc w:val="both"/>
        <w:rPr>
          <w:rFonts w:ascii="Arial" w:hAnsi="Arial" w:cs="Arial"/>
          <w:sz w:val="28"/>
          <w:szCs w:val="28"/>
        </w:rPr>
      </w:pPr>
      <w:r w:rsidRPr="00A05605">
        <w:rPr>
          <w:rFonts w:ascii="Arial" w:hAnsi="Arial" w:cs="Arial"/>
          <w:sz w:val="28"/>
          <w:szCs w:val="28"/>
        </w:rPr>
        <w:t>Je ne supporte pas qu’on touche mes seins, est-ce que je vais pouvoir allaiter ?</w:t>
      </w:r>
    </w:p>
    <w:p w14:paraId="71F57C5D" w14:textId="0DFB7D73" w:rsidR="007E0EF9" w:rsidRPr="00A05605" w:rsidRDefault="00000000" w:rsidP="00A05605">
      <w:pPr>
        <w:pStyle w:val="Paragraphedeliste"/>
        <w:numPr>
          <w:ilvl w:val="0"/>
          <w:numId w:val="2"/>
        </w:numPr>
        <w:snapToGrid w:val="0"/>
        <w:spacing w:after="120"/>
        <w:contextualSpacing w:val="0"/>
        <w:jc w:val="both"/>
        <w:rPr>
          <w:rFonts w:ascii="Arial" w:hAnsi="Arial" w:cs="Arial"/>
          <w:sz w:val="28"/>
          <w:szCs w:val="28"/>
        </w:rPr>
      </w:pPr>
      <w:r w:rsidRPr="00A05605">
        <w:rPr>
          <w:rFonts w:ascii="Arial" w:hAnsi="Arial" w:cs="Arial"/>
          <w:sz w:val="28"/>
          <w:szCs w:val="28"/>
        </w:rPr>
        <w:t xml:space="preserve">J’ai eu une opération aux seins (réduction mammaire, prothèse, </w:t>
      </w:r>
      <w:r w:rsidR="007E0EF9" w:rsidRPr="00A05605">
        <w:rPr>
          <w:rFonts w:ascii="Arial" w:hAnsi="Arial" w:cs="Arial"/>
          <w:sz w:val="28"/>
          <w:szCs w:val="28"/>
        </w:rPr>
        <w:t>cancer</w:t>
      </w:r>
      <w:r w:rsidRPr="00A05605">
        <w:rPr>
          <w:rFonts w:ascii="Arial" w:hAnsi="Arial" w:cs="Arial"/>
          <w:sz w:val="28"/>
          <w:szCs w:val="28"/>
        </w:rPr>
        <w:t>…), est-ce que je vais pouvoir allaiter ?</w:t>
      </w:r>
    </w:p>
    <w:p w14:paraId="4089E192" w14:textId="56DF15A3" w:rsidR="00D232CD" w:rsidRPr="00A05605" w:rsidRDefault="00000000" w:rsidP="00A05605">
      <w:pPr>
        <w:pStyle w:val="Paragraphedeliste"/>
        <w:numPr>
          <w:ilvl w:val="0"/>
          <w:numId w:val="2"/>
        </w:numPr>
        <w:snapToGrid w:val="0"/>
        <w:spacing w:after="120"/>
        <w:contextualSpacing w:val="0"/>
        <w:jc w:val="both"/>
        <w:rPr>
          <w:rFonts w:ascii="Arial" w:hAnsi="Arial" w:cs="Arial"/>
          <w:sz w:val="28"/>
          <w:szCs w:val="28"/>
        </w:rPr>
      </w:pPr>
      <w:r w:rsidRPr="00A05605">
        <w:rPr>
          <w:rFonts w:ascii="Arial" w:hAnsi="Arial" w:cs="Arial"/>
          <w:sz w:val="28"/>
          <w:szCs w:val="28"/>
        </w:rPr>
        <w:t>J’attends des jumeaux, est-ce que je pourrais les allaiter ?</w:t>
      </w:r>
    </w:p>
    <w:p w14:paraId="049F65F9" w14:textId="04085ABB" w:rsidR="00D232CD" w:rsidRPr="00A05605" w:rsidRDefault="00000000" w:rsidP="00A05605">
      <w:pPr>
        <w:pStyle w:val="Paragraphedeliste"/>
        <w:numPr>
          <w:ilvl w:val="0"/>
          <w:numId w:val="2"/>
        </w:numPr>
        <w:snapToGrid w:val="0"/>
        <w:spacing w:after="120"/>
        <w:contextualSpacing w:val="0"/>
        <w:jc w:val="both"/>
        <w:rPr>
          <w:rFonts w:ascii="Arial" w:hAnsi="Arial" w:cs="Arial"/>
          <w:sz w:val="28"/>
          <w:szCs w:val="28"/>
        </w:rPr>
      </w:pPr>
      <w:r w:rsidRPr="00A05605">
        <w:rPr>
          <w:rFonts w:ascii="Arial" w:hAnsi="Arial" w:cs="Arial"/>
          <w:sz w:val="28"/>
          <w:szCs w:val="28"/>
        </w:rPr>
        <w:t>Mon amie m’a dit que ça faisait très mal, c’est vrai ?</w:t>
      </w:r>
    </w:p>
    <w:p w14:paraId="7217C351" w14:textId="4F8D6304" w:rsidR="00D232CD" w:rsidRPr="00A05605" w:rsidRDefault="00000000" w:rsidP="00A05605">
      <w:pPr>
        <w:pStyle w:val="Paragraphedeliste"/>
        <w:numPr>
          <w:ilvl w:val="0"/>
          <w:numId w:val="2"/>
        </w:numPr>
        <w:snapToGrid w:val="0"/>
        <w:spacing w:after="120"/>
        <w:contextualSpacing w:val="0"/>
        <w:jc w:val="both"/>
        <w:rPr>
          <w:rFonts w:ascii="Arial" w:hAnsi="Arial" w:cs="Arial"/>
          <w:sz w:val="28"/>
          <w:szCs w:val="28"/>
        </w:rPr>
      </w:pPr>
      <w:r w:rsidRPr="00A05605">
        <w:rPr>
          <w:rFonts w:ascii="Arial" w:hAnsi="Arial" w:cs="Arial"/>
          <w:sz w:val="28"/>
          <w:szCs w:val="28"/>
        </w:rPr>
        <w:t>Je suis pudique et je ne veux pas allaiter en public, comment faire ?</w:t>
      </w:r>
    </w:p>
    <w:p w14:paraId="14ACEDAB" w14:textId="7E1C7B4C" w:rsidR="00D232CD" w:rsidRPr="00A05605" w:rsidRDefault="00000000" w:rsidP="00A05605">
      <w:pPr>
        <w:pStyle w:val="Paragraphedeliste"/>
        <w:numPr>
          <w:ilvl w:val="0"/>
          <w:numId w:val="2"/>
        </w:numPr>
        <w:snapToGrid w:val="0"/>
        <w:spacing w:after="120"/>
        <w:contextualSpacing w:val="0"/>
        <w:jc w:val="both"/>
        <w:rPr>
          <w:rFonts w:ascii="Arial" w:hAnsi="Arial" w:cs="Arial"/>
          <w:sz w:val="28"/>
          <w:szCs w:val="28"/>
        </w:rPr>
      </w:pPr>
      <w:r w:rsidRPr="00A05605">
        <w:rPr>
          <w:rFonts w:ascii="Arial" w:hAnsi="Arial" w:cs="Arial"/>
          <w:sz w:val="28"/>
          <w:szCs w:val="28"/>
        </w:rPr>
        <w:t>Peut-on manger et boire de tout quand on allaite ?</w:t>
      </w:r>
    </w:p>
    <w:p w14:paraId="49267AAF" w14:textId="25B31390" w:rsidR="00D232CD" w:rsidRPr="00A05605" w:rsidRDefault="00000000" w:rsidP="00A05605">
      <w:pPr>
        <w:pStyle w:val="Paragraphedeliste"/>
        <w:numPr>
          <w:ilvl w:val="0"/>
          <w:numId w:val="2"/>
        </w:numPr>
        <w:snapToGrid w:val="0"/>
        <w:spacing w:after="120"/>
        <w:contextualSpacing w:val="0"/>
        <w:jc w:val="both"/>
        <w:rPr>
          <w:rFonts w:ascii="Arial" w:hAnsi="Arial" w:cs="Arial"/>
          <w:sz w:val="28"/>
          <w:szCs w:val="28"/>
        </w:rPr>
      </w:pPr>
      <w:r w:rsidRPr="00A05605">
        <w:rPr>
          <w:rFonts w:ascii="Arial" w:hAnsi="Arial" w:cs="Arial"/>
          <w:sz w:val="28"/>
          <w:szCs w:val="28"/>
        </w:rPr>
        <w:lastRenderedPageBreak/>
        <w:t>Puis-je prendre un médicament lorsque j’allaite ?</w:t>
      </w:r>
    </w:p>
    <w:p w14:paraId="643D62F0" w14:textId="62024604" w:rsidR="00D232CD" w:rsidRPr="00A05605" w:rsidRDefault="00000000" w:rsidP="00A05605">
      <w:pPr>
        <w:pStyle w:val="Paragraphedeliste"/>
        <w:numPr>
          <w:ilvl w:val="0"/>
          <w:numId w:val="2"/>
        </w:numPr>
        <w:snapToGrid w:val="0"/>
        <w:spacing w:after="120"/>
        <w:contextualSpacing w:val="0"/>
        <w:jc w:val="both"/>
        <w:rPr>
          <w:rFonts w:ascii="Arial" w:hAnsi="Arial" w:cs="Arial"/>
          <w:sz w:val="28"/>
          <w:szCs w:val="28"/>
        </w:rPr>
      </w:pPr>
      <w:r w:rsidRPr="00A05605">
        <w:rPr>
          <w:rFonts w:ascii="Arial" w:hAnsi="Arial" w:cs="Arial"/>
          <w:sz w:val="28"/>
          <w:szCs w:val="28"/>
        </w:rPr>
        <w:t>Je veux adopter un enfant, est-ce que je peux l’allaiter ?</w:t>
      </w:r>
    </w:p>
    <w:p w14:paraId="22098973" w14:textId="0C44E4F8" w:rsidR="00D232CD" w:rsidRPr="00A05605" w:rsidRDefault="00000000" w:rsidP="00A05605">
      <w:pPr>
        <w:pStyle w:val="Paragraphedeliste"/>
        <w:numPr>
          <w:ilvl w:val="0"/>
          <w:numId w:val="2"/>
        </w:numPr>
        <w:snapToGrid w:val="0"/>
        <w:spacing w:after="120"/>
        <w:contextualSpacing w:val="0"/>
        <w:jc w:val="both"/>
        <w:rPr>
          <w:rFonts w:ascii="Arial" w:hAnsi="Arial" w:cs="Arial"/>
          <w:sz w:val="28"/>
          <w:szCs w:val="28"/>
        </w:rPr>
      </w:pPr>
      <w:r w:rsidRPr="00A05605">
        <w:rPr>
          <w:rFonts w:ascii="Arial" w:hAnsi="Arial" w:cs="Arial"/>
          <w:sz w:val="28"/>
          <w:szCs w:val="28"/>
        </w:rPr>
        <w:t>Je suis enceinte, j’allaite encore mon ainé, est-ce que je peux continuer ?</w:t>
      </w:r>
    </w:p>
    <w:p w14:paraId="62EAC8B5" w14:textId="4A10A595" w:rsidR="00D232CD" w:rsidRPr="00A05605" w:rsidRDefault="00000000" w:rsidP="00A05605">
      <w:pPr>
        <w:pStyle w:val="Paragraphedeliste"/>
        <w:numPr>
          <w:ilvl w:val="0"/>
          <w:numId w:val="2"/>
        </w:numPr>
        <w:snapToGrid w:val="0"/>
        <w:spacing w:after="120"/>
        <w:contextualSpacing w:val="0"/>
        <w:jc w:val="both"/>
        <w:rPr>
          <w:rFonts w:ascii="Arial" w:hAnsi="Arial" w:cs="Arial"/>
          <w:sz w:val="28"/>
          <w:szCs w:val="28"/>
        </w:rPr>
      </w:pPr>
      <w:r w:rsidRPr="00A05605">
        <w:rPr>
          <w:rFonts w:ascii="Arial" w:hAnsi="Arial" w:cs="Arial"/>
          <w:sz w:val="28"/>
          <w:szCs w:val="28"/>
        </w:rPr>
        <w:t>Fumer et allaiter, est-ce compatible ?</w:t>
      </w:r>
    </w:p>
    <w:p w14:paraId="6422AFFA" w14:textId="7BAD1466" w:rsidR="00D232CD" w:rsidRPr="00A05605" w:rsidRDefault="00000000" w:rsidP="00A05605">
      <w:pPr>
        <w:pStyle w:val="Paragraphedeliste"/>
        <w:numPr>
          <w:ilvl w:val="0"/>
          <w:numId w:val="2"/>
        </w:numPr>
        <w:snapToGrid w:val="0"/>
        <w:spacing w:after="120"/>
        <w:contextualSpacing w:val="0"/>
        <w:jc w:val="both"/>
        <w:rPr>
          <w:rFonts w:ascii="Arial" w:hAnsi="Arial" w:cs="Arial"/>
          <w:b/>
          <w:color w:val="FF0000"/>
          <w:sz w:val="28"/>
          <w:szCs w:val="28"/>
        </w:rPr>
      </w:pPr>
      <w:r w:rsidRPr="00A05605">
        <w:rPr>
          <w:rFonts w:ascii="Arial" w:hAnsi="Arial" w:cs="Arial"/>
          <w:sz w:val="28"/>
          <w:szCs w:val="28"/>
        </w:rPr>
        <w:t>Je ne perds pas de lait pendant ma grossesse : je n’aurai pas de lait pour mon bébé ?</w:t>
      </w:r>
    </w:p>
    <w:p w14:paraId="21C5FD10" w14:textId="39F49400" w:rsidR="00D232CD" w:rsidRPr="00A05605" w:rsidRDefault="00000000" w:rsidP="00A05605">
      <w:pPr>
        <w:pStyle w:val="Paragraphedeliste"/>
        <w:numPr>
          <w:ilvl w:val="0"/>
          <w:numId w:val="2"/>
        </w:numPr>
        <w:snapToGrid w:val="0"/>
        <w:spacing w:after="120"/>
        <w:contextualSpacing w:val="0"/>
        <w:jc w:val="both"/>
        <w:rPr>
          <w:rFonts w:ascii="Arial" w:hAnsi="Arial" w:cs="Arial"/>
          <w:b/>
          <w:sz w:val="28"/>
          <w:szCs w:val="28"/>
        </w:rPr>
      </w:pPr>
      <w:r w:rsidRPr="00A05605">
        <w:rPr>
          <w:rFonts w:ascii="Arial" w:hAnsi="Arial" w:cs="Arial"/>
          <w:sz w:val="28"/>
          <w:szCs w:val="28"/>
        </w:rPr>
        <w:t>Ma maman n’a pas su allaiter, cela veut dire que je ne pourrais pas le faire non plus ?</w:t>
      </w:r>
    </w:p>
    <w:p w14:paraId="438A103A" w14:textId="76DEA315" w:rsidR="00D232CD" w:rsidRPr="00A05605" w:rsidRDefault="00000000" w:rsidP="00A05605">
      <w:pPr>
        <w:pStyle w:val="Paragraphedeliste"/>
        <w:numPr>
          <w:ilvl w:val="0"/>
          <w:numId w:val="2"/>
        </w:numPr>
        <w:snapToGrid w:val="0"/>
        <w:spacing w:after="120"/>
        <w:contextualSpacing w:val="0"/>
        <w:jc w:val="both"/>
        <w:rPr>
          <w:rFonts w:ascii="Arial" w:hAnsi="Arial" w:cs="Arial"/>
          <w:b/>
          <w:sz w:val="28"/>
          <w:szCs w:val="28"/>
        </w:rPr>
      </w:pPr>
      <w:r w:rsidRPr="00A05605">
        <w:rPr>
          <w:rFonts w:ascii="Arial" w:hAnsi="Arial" w:cs="Arial"/>
          <w:sz w:val="28"/>
          <w:szCs w:val="28"/>
        </w:rPr>
        <w:t>Mon lait n’était pas assez riche, j’ai dû arrêter d’allaiter mon premier enfant. Ce sera pareil pour le deuxième ?</w:t>
      </w:r>
    </w:p>
    <w:p w14:paraId="229D4A81" w14:textId="562349B9" w:rsidR="00D232CD" w:rsidRPr="00A05605" w:rsidRDefault="00000000" w:rsidP="00A05605">
      <w:pPr>
        <w:pStyle w:val="Paragraphedeliste"/>
        <w:numPr>
          <w:ilvl w:val="0"/>
          <w:numId w:val="2"/>
        </w:numPr>
        <w:snapToGrid w:val="0"/>
        <w:spacing w:after="120"/>
        <w:contextualSpacing w:val="0"/>
        <w:jc w:val="both"/>
        <w:rPr>
          <w:rFonts w:ascii="Arial" w:hAnsi="Arial" w:cs="Arial"/>
          <w:b/>
          <w:color w:val="FF0000"/>
          <w:sz w:val="32"/>
          <w:szCs w:val="32"/>
        </w:rPr>
      </w:pPr>
      <w:r w:rsidRPr="00A05605">
        <w:rPr>
          <w:rFonts w:ascii="Arial" w:hAnsi="Arial" w:cs="Arial"/>
          <w:sz w:val="28"/>
          <w:szCs w:val="28"/>
        </w:rPr>
        <w:t>J’ai des trop petits seins, je ne saurais pas allaiter ?</w:t>
      </w:r>
    </w:p>
    <w:p w14:paraId="073FEAA4" w14:textId="22D02A08" w:rsidR="00D232CD" w:rsidRPr="00A05605" w:rsidRDefault="00000000" w:rsidP="00A05605">
      <w:pPr>
        <w:pStyle w:val="Paragraphedeliste"/>
        <w:numPr>
          <w:ilvl w:val="0"/>
          <w:numId w:val="2"/>
        </w:numPr>
        <w:snapToGrid w:val="0"/>
        <w:spacing w:after="120"/>
        <w:contextualSpacing w:val="0"/>
        <w:jc w:val="both"/>
        <w:rPr>
          <w:rFonts w:ascii="Arial" w:hAnsi="Arial" w:cs="Arial"/>
          <w:sz w:val="28"/>
          <w:szCs w:val="28"/>
        </w:rPr>
      </w:pPr>
      <w:r w:rsidRPr="00A05605">
        <w:rPr>
          <w:rFonts w:ascii="Arial" w:hAnsi="Arial" w:cs="Arial"/>
          <w:sz w:val="28"/>
          <w:szCs w:val="28"/>
        </w:rPr>
        <w:t>Qu’est-ce que je peux faire pendant la grossesse pour préparer les seins et l’allaitement ?</w:t>
      </w:r>
    </w:p>
    <w:p w14:paraId="35C84F24" w14:textId="77777777" w:rsidR="00A05605" w:rsidRDefault="00A05605" w:rsidP="00A05605">
      <w:pPr>
        <w:pStyle w:val="Paragraphedeliste"/>
        <w:numPr>
          <w:ilvl w:val="0"/>
          <w:numId w:val="2"/>
        </w:numPr>
        <w:snapToGrid w:val="0"/>
        <w:spacing w:after="120"/>
        <w:contextualSpacing w:val="0"/>
        <w:jc w:val="both"/>
        <w:rPr>
          <w:rFonts w:ascii="Arial" w:hAnsi="Arial" w:cs="Arial"/>
          <w:sz w:val="28"/>
          <w:szCs w:val="28"/>
        </w:rPr>
      </w:pPr>
      <w:r>
        <w:rPr>
          <w:rFonts w:ascii="Arial" w:hAnsi="Arial" w:cs="Arial"/>
          <w:sz w:val="28"/>
          <w:szCs w:val="28"/>
        </w:rPr>
        <w:t>J</w:t>
      </w:r>
      <w:r w:rsidR="00000000" w:rsidRPr="00A05605">
        <w:rPr>
          <w:rFonts w:ascii="Arial" w:hAnsi="Arial" w:cs="Arial"/>
          <w:sz w:val="28"/>
          <w:szCs w:val="28"/>
        </w:rPr>
        <w:t>e perds du lait pendant la grossesse, qu’est-ce que je fais ?</w:t>
      </w:r>
    </w:p>
    <w:p w14:paraId="7A086DBE" w14:textId="645F4433" w:rsidR="00D232CD" w:rsidRPr="00A05605" w:rsidRDefault="00000000" w:rsidP="00A05605">
      <w:pPr>
        <w:pStyle w:val="Paragraphedeliste"/>
        <w:numPr>
          <w:ilvl w:val="0"/>
          <w:numId w:val="2"/>
        </w:numPr>
        <w:snapToGrid w:val="0"/>
        <w:spacing w:after="120"/>
        <w:contextualSpacing w:val="0"/>
        <w:jc w:val="both"/>
        <w:rPr>
          <w:rFonts w:ascii="Arial" w:hAnsi="Arial" w:cs="Arial"/>
          <w:sz w:val="28"/>
          <w:szCs w:val="28"/>
        </w:rPr>
      </w:pPr>
      <w:r w:rsidRPr="00A05605">
        <w:rPr>
          <w:rFonts w:ascii="Arial" w:hAnsi="Arial" w:cs="Arial"/>
          <w:sz w:val="28"/>
          <w:szCs w:val="28"/>
        </w:rPr>
        <w:t>Que me propose ma mutuelle comme matériel, prime, …?</w:t>
      </w:r>
    </w:p>
    <w:p w14:paraId="3067081D" w14:textId="77777777" w:rsidR="00D232CD" w:rsidRPr="00A05605" w:rsidRDefault="00D232CD">
      <w:pPr>
        <w:jc w:val="both"/>
        <w:rPr>
          <w:rFonts w:ascii="Arial" w:hAnsi="Arial" w:cs="Arial"/>
        </w:rPr>
      </w:pPr>
    </w:p>
    <w:p w14:paraId="32514B85" w14:textId="77777777" w:rsidR="00A05605" w:rsidRDefault="00A05605">
      <w:pPr>
        <w:jc w:val="both"/>
        <w:rPr>
          <w:rFonts w:ascii="Arial" w:hAnsi="Arial" w:cs="Arial"/>
        </w:rPr>
      </w:pPr>
    </w:p>
    <w:p w14:paraId="4C6BB765" w14:textId="77777777" w:rsidR="00A05605" w:rsidRDefault="00A05605">
      <w:pPr>
        <w:jc w:val="both"/>
        <w:rPr>
          <w:rFonts w:ascii="Arial" w:hAnsi="Arial" w:cs="Arial"/>
        </w:rPr>
      </w:pPr>
    </w:p>
    <w:p w14:paraId="7BAEFE33" w14:textId="73CAF6D1" w:rsidR="00D232CD" w:rsidRPr="00A05605" w:rsidRDefault="00000000">
      <w:pPr>
        <w:jc w:val="both"/>
        <w:rPr>
          <w:rFonts w:ascii="Arial" w:hAnsi="Arial" w:cs="Arial"/>
          <w:b/>
          <w:bCs/>
          <w:sz w:val="32"/>
          <w:szCs w:val="32"/>
        </w:rPr>
      </w:pPr>
      <w:r w:rsidRPr="00A05605">
        <w:rPr>
          <w:rFonts w:ascii="Arial" w:hAnsi="Arial" w:cs="Arial"/>
          <w:b/>
          <w:bCs/>
          <w:sz w:val="32"/>
          <w:szCs w:val="32"/>
        </w:rPr>
        <w:t>Mes notes</w:t>
      </w:r>
    </w:p>
    <w:p w14:paraId="035AD72D" w14:textId="5E7459FC" w:rsidR="00D232CD" w:rsidRPr="00A05605" w:rsidRDefault="00000000" w:rsidP="00A05605">
      <w:pPr>
        <w:spacing w:line="360" w:lineRule="auto"/>
        <w:jc w:val="both"/>
        <w:rPr>
          <w:rFonts w:asciiTheme="minorHAnsi" w:hAnsiTheme="minorHAnsi" w:cstheme="minorHAnsi"/>
        </w:rPr>
      </w:pPr>
      <w:r w:rsidRPr="00A05605">
        <w:rPr>
          <w:rFonts w:asciiTheme="minorHAnsi" w:hAnsiTheme="minorHAnsi" w:cstheme="minorHAnsi"/>
        </w:rPr>
        <w:t>…………………………………………………………………………………………</w:t>
      </w:r>
      <w:r w:rsidR="00A05605">
        <w:rPr>
          <w:rFonts w:asciiTheme="minorHAnsi" w:hAnsiTheme="minorHAnsi" w:cstheme="minorHAnsi"/>
        </w:rPr>
        <w:t>………………</w:t>
      </w:r>
      <w:r w:rsidR="00A05605" w:rsidRPr="00A05605">
        <w:rPr>
          <w:rFonts w:asciiTheme="minorHAnsi" w:hAnsiTheme="minorHAnsi" w:cstheme="minorHAnsi"/>
        </w:rPr>
        <w:t>…………………………………………………………………………………………</w:t>
      </w:r>
      <w:r w:rsidR="00A05605">
        <w:rPr>
          <w:rFonts w:asciiTheme="minorHAnsi" w:hAnsiTheme="minorHAnsi" w:cstheme="minorHAnsi"/>
        </w:rPr>
        <w:t>………………</w:t>
      </w:r>
      <w:r w:rsidR="00A05605" w:rsidRPr="00A05605">
        <w:rPr>
          <w:rFonts w:asciiTheme="minorHAnsi" w:hAnsiTheme="minorHAnsi" w:cstheme="minorHAnsi"/>
        </w:rPr>
        <w:t>…………………………………………………………………………………………</w:t>
      </w:r>
      <w:r w:rsidR="00A05605">
        <w:rPr>
          <w:rFonts w:asciiTheme="minorHAnsi" w:hAnsiTheme="minorHAnsi" w:cstheme="minorHAnsi"/>
        </w:rPr>
        <w:t>………………</w:t>
      </w:r>
      <w:r w:rsidR="00A05605" w:rsidRPr="00A05605">
        <w:rPr>
          <w:rFonts w:asciiTheme="minorHAnsi" w:hAnsiTheme="minorHAnsi" w:cstheme="minorHAnsi"/>
        </w:rPr>
        <w:t>…………………………………………………………………………………………</w:t>
      </w:r>
      <w:r w:rsidR="00A05605">
        <w:rPr>
          <w:rFonts w:asciiTheme="minorHAnsi" w:hAnsiTheme="minorHAnsi" w:cstheme="minorHAnsi"/>
        </w:rPr>
        <w:t>………………</w:t>
      </w:r>
      <w:r w:rsidR="00A05605" w:rsidRPr="00A05605">
        <w:rPr>
          <w:rFonts w:asciiTheme="minorHAnsi" w:hAnsiTheme="minorHAnsi" w:cstheme="minorHAnsi"/>
        </w:rPr>
        <w:t>…………………………………………………………………………………………</w:t>
      </w:r>
      <w:r w:rsidR="00A05605">
        <w:rPr>
          <w:rFonts w:asciiTheme="minorHAnsi" w:hAnsiTheme="minorHAnsi" w:cstheme="minorHAnsi"/>
        </w:rPr>
        <w:t>………………</w:t>
      </w:r>
      <w:r w:rsidR="00A05605" w:rsidRPr="00A05605">
        <w:rPr>
          <w:rFonts w:asciiTheme="minorHAnsi" w:hAnsiTheme="minorHAnsi" w:cstheme="minorHAnsi"/>
        </w:rPr>
        <w:t>…………………………………………………………………………………………</w:t>
      </w:r>
      <w:r w:rsidR="00A05605">
        <w:rPr>
          <w:rFonts w:asciiTheme="minorHAnsi" w:hAnsiTheme="minorHAnsi" w:cstheme="minorHAnsi"/>
        </w:rPr>
        <w:t>………………</w:t>
      </w:r>
      <w:r w:rsidR="00A05605" w:rsidRPr="00A05605">
        <w:rPr>
          <w:rFonts w:asciiTheme="minorHAnsi" w:hAnsiTheme="minorHAnsi" w:cstheme="minorHAnsi"/>
        </w:rPr>
        <w:t>…………………………………………………………………………………………</w:t>
      </w:r>
      <w:r w:rsidR="00A05605">
        <w:rPr>
          <w:rFonts w:asciiTheme="minorHAnsi" w:hAnsiTheme="minorHAnsi" w:cstheme="minorHAnsi"/>
        </w:rPr>
        <w:t>………………</w:t>
      </w:r>
      <w:r w:rsidR="00A05605" w:rsidRPr="00A05605">
        <w:rPr>
          <w:rFonts w:asciiTheme="minorHAnsi" w:hAnsiTheme="minorHAnsi" w:cstheme="minorHAnsi"/>
        </w:rPr>
        <w:t>…………………………………………………………………………………………</w:t>
      </w:r>
      <w:r w:rsidR="00A05605">
        <w:rPr>
          <w:rFonts w:asciiTheme="minorHAnsi" w:hAnsiTheme="minorHAnsi" w:cstheme="minorHAnsi"/>
        </w:rPr>
        <w:t>………………</w:t>
      </w:r>
      <w:r w:rsidR="00A05605" w:rsidRPr="00A05605">
        <w:rPr>
          <w:rFonts w:asciiTheme="minorHAnsi" w:hAnsiTheme="minorHAnsi" w:cstheme="minorHAnsi"/>
        </w:rPr>
        <w:t>…………………………………………………………………………………………</w:t>
      </w:r>
      <w:r w:rsidR="00A05605">
        <w:rPr>
          <w:rFonts w:asciiTheme="minorHAnsi" w:hAnsiTheme="minorHAnsi" w:cstheme="minorHAnsi"/>
        </w:rPr>
        <w:t>………………</w:t>
      </w:r>
      <w:r w:rsidR="00A05605" w:rsidRPr="00A05605">
        <w:rPr>
          <w:rFonts w:asciiTheme="minorHAnsi" w:hAnsiTheme="minorHAnsi" w:cstheme="minorHAnsi"/>
        </w:rPr>
        <w:t>…………………………………………………………………………………………</w:t>
      </w:r>
      <w:r w:rsidR="00A05605">
        <w:rPr>
          <w:rFonts w:asciiTheme="minorHAnsi" w:hAnsiTheme="minorHAnsi" w:cstheme="minorHAnsi"/>
        </w:rPr>
        <w:t>………………</w:t>
      </w:r>
      <w:r w:rsidR="00A05605" w:rsidRPr="00A05605">
        <w:rPr>
          <w:rFonts w:asciiTheme="minorHAnsi" w:hAnsiTheme="minorHAnsi" w:cstheme="minorHAnsi"/>
        </w:rPr>
        <w:t>…………………………………………………………………………………………</w:t>
      </w:r>
      <w:r w:rsidR="00A05605">
        <w:rPr>
          <w:rFonts w:asciiTheme="minorHAnsi" w:hAnsiTheme="minorHAnsi" w:cstheme="minorHAnsi"/>
        </w:rPr>
        <w:t>………………</w:t>
      </w:r>
      <w:r w:rsidR="00A05605" w:rsidRPr="00A05605">
        <w:rPr>
          <w:rFonts w:asciiTheme="minorHAnsi" w:hAnsiTheme="minorHAnsi" w:cstheme="minorHAnsi"/>
        </w:rPr>
        <w:t>…………………………………………………………………………………………</w:t>
      </w:r>
      <w:r w:rsidR="00A05605">
        <w:rPr>
          <w:rFonts w:asciiTheme="minorHAnsi" w:hAnsiTheme="minorHAnsi" w:cstheme="minorHAnsi"/>
        </w:rPr>
        <w:t>………………</w:t>
      </w:r>
      <w:r w:rsidR="00A05605" w:rsidRPr="00A05605">
        <w:rPr>
          <w:rFonts w:asciiTheme="minorHAnsi" w:hAnsiTheme="minorHAnsi" w:cstheme="minorHAnsi"/>
        </w:rPr>
        <w:t>…………………………………………………………………………………………</w:t>
      </w:r>
      <w:r w:rsidR="00A05605">
        <w:rPr>
          <w:rFonts w:asciiTheme="minorHAnsi" w:hAnsiTheme="minorHAnsi" w:cstheme="minorHAnsi"/>
        </w:rPr>
        <w:t>………………</w:t>
      </w:r>
      <w:r w:rsidR="00A05605" w:rsidRPr="00A05605">
        <w:rPr>
          <w:rFonts w:asciiTheme="minorHAnsi" w:hAnsiTheme="minorHAnsi" w:cstheme="minorHAnsi"/>
        </w:rPr>
        <w:t>…………………………………………………………………………………………</w:t>
      </w:r>
      <w:r w:rsidR="00A05605">
        <w:rPr>
          <w:rFonts w:asciiTheme="minorHAnsi" w:hAnsiTheme="minorHAnsi" w:cstheme="minorHAnsi"/>
        </w:rPr>
        <w:t>………………</w:t>
      </w:r>
      <w:r w:rsidR="00A05605" w:rsidRPr="00A05605">
        <w:rPr>
          <w:rFonts w:asciiTheme="minorHAnsi" w:hAnsiTheme="minorHAnsi" w:cstheme="minorHAnsi"/>
        </w:rPr>
        <w:t>…………………………………………………………………………………………</w:t>
      </w:r>
      <w:r w:rsidR="00A05605">
        <w:rPr>
          <w:rFonts w:asciiTheme="minorHAnsi" w:hAnsiTheme="minorHAnsi" w:cstheme="minorHAnsi"/>
        </w:rPr>
        <w:t>………………</w:t>
      </w:r>
      <w:r w:rsidR="00A05605" w:rsidRPr="00A05605">
        <w:rPr>
          <w:rFonts w:asciiTheme="minorHAnsi" w:hAnsiTheme="minorHAnsi" w:cstheme="minorHAnsi"/>
        </w:rPr>
        <w:t>…………………………………………………………………………………………</w:t>
      </w:r>
      <w:r w:rsidR="00A05605">
        <w:rPr>
          <w:rFonts w:asciiTheme="minorHAnsi" w:hAnsiTheme="minorHAnsi" w:cstheme="minorHAnsi"/>
        </w:rPr>
        <w:t>………………</w:t>
      </w:r>
      <w:r w:rsidR="00A05605" w:rsidRPr="00A05605">
        <w:rPr>
          <w:rFonts w:asciiTheme="minorHAnsi" w:hAnsiTheme="minorHAnsi" w:cstheme="minorHAnsi"/>
        </w:rPr>
        <w:t>…………………………………………………………………………………………</w:t>
      </w:r>
      <w:r w:rsidR="00A05605">
        <w:rPr>
          <w:rFonts w:asciiTheme="minorHAnsi" w:hAnsiTheme="minorHAnsi" w:cstheme="minorHAnsi"/>
        </w:rPr>
        <w:t>………………</w:t>
      </w:r>
      <w:r w:rsidR="00A05605" w:rsidRPr="00A05605">
        <w:rPr>
          <w:rFonts w:asciiTheme="minorHAnsi" w:hAnsiTheme="minorHAnsi" w:cstheme="minorHAnsi"/>
        </w:rPr>
        <w:t>…………………………………………………………………………………………</w:t>
      </w:r>
      <w:r w:rsidR="00A05605">
        <w:rPr>
          <w:rFonts w:asciiTheme="minorHAnsi" w:hAnsiTheme="minorHAnsi" w:cstheme="minorHAnsi"/>
        </w:rPr>
        <w:t>………………</w:t>
      </w:r>
    </w:p>
    <w:p w14:paraId="60098787" w14:textId="1ABC4C58" w:rsidR="00D232CD" w:rsidRPr="00A05605" w:rsidRDefault="00A05605" w:rsidP="00A05605">
      <w:pPr>
        <w:jc w:val="both"/>
        <w:rPr>
          <w:rFonts w:ascii="Arial" w:hAnsi="Arial" w:cs="Arial"/>
          <w:sz w:val="28"/>
          <w:szCs w:val="28"/>
        </w:rPr>
      </w:pPr>
      <w:r w:rsidRPr="00A05605">
        <w:rPr>
          <w:rFonts w:asciiTheme="minorHAnsi" w:hAnsiTheme="minorHAnsi" w:cstheme="minorHAnsi"/>
        </w:rPr>
        <w:t>…………………………………………………………………………………………</w:t>
      </w:r>
      <w:r>
        <w:rPr>
          <w:rFonts w:asciiTheme="minorHAnsi" w:hAnsiTheme="minorHAnsi" w:cstheme="minorHAnsi"/>
        </w:rPr>
        <w:t>………………</w:t>
      </w:r>
    </w:p>
    <w:p w14:paraId="644CBB2C" w14:textId="77777777" w:rsidR="00153054" w:rsidRPr="00A05605" w:rsidRDefault="00153054">
      <w:pPr>
        <w:jc w:val="both"/>
        <w:rPr>
          <w:rFonts w:ascii="Arial" w:hAnsi="Arial" w:cs="Arial"/>
          <w:b/>
          <w:sz w:val="32"/>
          <w:szCs w:val="32"/>
        </w:rPr>
      </w:pPr>
    </w:p>
    <w:p w14:paraId="68A13935" w14:textId="34E8DA7D" w:rsidR="00D232CD" w:rsidRPr="00A05605" w:rsidRDefault="00000000" w:rsidP="00A05605">
      <w:pPr>
        <w:spacing w:after="240"/>
        <w:jc w:val="both"/>
        <w:rPr>
          <w:rFonts w:ascii="Arial" w:hAnsi="Arial" w:cs="Arial"/>
          <w:b/>
          <w:sz w:val="28"/>
          <w:szCs w:val="28"/>
        </w:rPr>
      </w:pPr>
      <w:r w:rsidRPr="00A05605">
        <w:rPr>
          <w:rFonts w:ascii="Arial" w:hAnsi="Arial" w:cs="Arial"/>
          <w:b/>
          <w:sz w:val="28"/>
          <w:szCs w:val="28"/>
        </w:rPr>
        <w:lastRenderedPageBreak/>
        <w:t>Préparation des seins </w:t>
      </w:r>
    </w:p>
    <w:p w14:paraId="0C1C8711" w14:textId="77777777" w:rsidR="00D232CD" w:rsidRPr="00A05605" w:rsidRDefault="00000000" w:rsidP="00A05605">
      <w:pPr>
        <w:spacing w:after="240"/>
        <w:jc w:val="both"/>
        <w:rPr>
          <w:rFonts w:ascii="Arial" w:hAnsi="Arial" w:cs="Arial"/>
          <w:sz w:val="28"/>
          <w:szCs w:val="28"/>
        </w:rPr>
      </w:pPr>
      <w:r w:rsidRPr="00A05605">
        <w:rPr>
          <w:rFonts w:ascii="Arial" w:hAnsi="Arial" w:cs="Arial"/>
          <w:sz w:val="28"/>
          <w:szCs w:val="28"/>
        </w:rPr>
        <w:t>À partir de 36 semaines, s’il n’y a pas de menace d’accouchement prématuré, il est possible de stimuler sa poitrine en vue de préparer les seins à leur future fonction.</w:t>
      </w:r>
    </w:p>
    <w:p w14:paraId="3D763E5D" w14:textId="77777777" w:rsidR="00D232CD" w:rsidRPr="00A05605" w:rsidRDefault="00000000" w:rsidP="00A05605">
      <w:pPr>
        <w:spacing w:after="240"/>
        <w:jc w:val="both"/>
        <w:rPr>
          <w:rFonts w:ascii="Arial" w:hAnsi="Arial" w:cs="Arial"/>
          <w:sz w:val="28"/>
          <w:szCs w:val="28"/>
        </w:rPr>
      </w:pPr>
      <w:r w:rsidRPr="00A05605">
        <w:rPr>
          <w:rFonts w:ascii="Arial" w:hAnsi="Arial" w:cs="Arial"/>
          <w:sz w:val="28"/>
          <w:szCs w:val="28"/>
        </w:rPr>
        <w:t>Parlez-en à une consultante en lactation.</w:t>
      </w:r>
    </w:p>
    <w:p w14:paraId="7C434F8C" w14:textId="77777777" w:rsidR="00D232CD" w:rsidRPr="00A05605" w:rsidRDefault="00D232CD" w:rsidP="00A05605">
      <w:pPr>
        <w:spacing w:after="240"/>
        <w:jc w:val="both"/>
        <w:rPr>
          <w:rFonts w:ascii="Arial" w:hAnsi="Arial" w:cs="Arial"/>
        </w:rPr>
      </w:pPr>
    </w:p>
    <w:p w14:paraId="3290C7AF" w14:textId="69B752B6" w:rsidR="00D232CD" w:rsidRPr="00A05605" w:rsidRDefault="00000000" w:rsidP="00A05605">
      <w:pPr>
        <w:spacing w:after="240"/>
        <w:jc w:val="center"/>
        <w:rPr>
          <w:rFonts w:ascii="Arial" w:hAnsi="Arial" w:cs="Arial"/>
          <w:b/>
          <w:color w:val="1F3864" w:themeColor="accent1" w:themeShade="80"/>
          <w:sz w:val="32"/>
          <w:szCs w:val="32"/>
        </w:rPr>
      </w:pPr>
      <w:r w:rsidRPr="00A05605">
        <w:rPr>
          <w:rFonts w:ascii="Arial" w:hAnsi="Arial" w:cs="Arial"/>
          <w:b/>
          <w:color w:val="1F3864" w:themeColor="accent1" w:themeShade="80"/>
          <w:sz w:val="32"/>
          <w:szCs w:val="32"/>
        </w:rPr>
        <w:t>Mon bébé est né</w:t>
      </w:r>
    </w:p>
    <w:p w14:paraId="77495964" w14:textId="77777777" w:rsidR="00D232CD" w:rsidRPr="00A05605" w:rsidRDefault="00000000" w:rsidP="00A05605">
      <w:pPr>
        <w:spacing w:after="240"/>
        <w:jc w:val="both"/>
        <w:rPr>
          <w:rFonts w:ascii="Arial" w:hAnsi="Arial" w:cs="Arial"/>
          <w:b/>
        </w:rPr>
      </w:pPr>
      <w:r w:rsidRPr="00A05605">
        <w:rPr>
          <w:rFonts w:ascii="Arial" w:hAnsi="Arial" w:cs="Arial"/>
          <w:b/>
          <w:sz w:val="28"/>
          <w:szCs w:val="28"/>
        </w:rPr>
        <w:t>Peau à peau</w:t>
      </w:r>
      <w:r w:rsidRPr="00A05605">
        <w:rPr>
          <w:rFonts w:ascii="Arial" w:hAnsi="Arial" w:cs="Arial"/>
          <w:noProof/>
          <w:sz w:val="22"/>
          <w:szCs w:val="22"/>
        </w:rPr>
        <w:drawing>
          <wp:anchor distT="0" distB="0" distL="114300" distR="114300" simplePos="0" relativeHeight="251658240" behindDoc="0" locked="0" layoutInCell="1" hidden="0" allowOverlap="1" wp14:anchorId="47DE87AF" wp14:editId="3F082D53">
            <wp:simplePos x="0" y="0"/>
            <wp:positionH relativeFrom="column">
              <wp:posOffset>2392752</wp:posOffset>
            </wp:positionH>
            <wp:positionV relativeFrom="paragraph">
              <wp:posOffset>157255</wp:posOffset>
            </wp:positionV>
            <wp:extent cx="1597025" cy="1082040"/>
            <wp:effectExtent l="0" t="0" r="0" b="0"/>
            <wp:wrapSquare wrapText="bothSides" distT="0" distB="0" distL="114300" distR="114300"/>
            <wp:docPr id="222" name="image3.jpg" descr="/var/folders/_3/kbfgnx556cqf5vr5lpz0ny1r0000gq/T/com.microsoft.Word/Content.MSO/5F7FD40.tmp"/>
            <wp:cNvGraphicFramePr/>
            <a:graphic xmlns:a="http://schemas.openxmlformats.org/drawingml/2006/main">
              <a:graphicData uri="http://schemas.openxmlformats.org/drawingml/2006/picture">
                <pic:pic xmlns:pic="http://schemas.openxmlformats.org/drawingml/2006/picture">
                  <pic:nvPicPr>
                    <pic:cNvPr id="0" name="image3.jpg" descr="/var/folders/_3/kbfgnx556cqf5vr5lpz0ny1r0000gq/T/com.microsoft.Word/Content.MSO/5F7FD40.tmp"/>
                    <pic:cNvPicPr preferRelativeResize="0"/>
                  </pic:nvPicPr>
                  <pic:blipFill>
                    <a:blip r:embed="rId9"/>
                    <a:srcRect/>
                    <a:stretch>
                      <a:fillRect/>
                    </a:stretch>
                  </pic:blipFill>
                  <pic:spPr>
                    <a:xfrm>
                      <a:off x="0" y="0"/>
                      <a:ext cx="1597025" cy="1082040"/>
                    </a:xfrm>
                    <a:prstGeom prst="rect">
                      <a:avLst/>
                    </a:prstGeom>
                    <a:ln/>
                  </pic:spPr>
                </pic:pic>
              </a:graphicData>
            </a:graphic>
          </wp:anchor>
        </w:drawing>
      </w:r>
    </w:p>
    <w:p w14:paraId="68C6C5F4" w14:textId="783C1B1B" w:rsidR="00D232CD" w:rsidRPr="00A05605" w:rsidRDefault="002D5B35" w:rsidP="00A05605">
      <w:pPr>
        <w:spacing w:after="240"/>
        <w:jc w:val="both"/>
        <w:rPr>
          <w:rFonts w:ascii="Arial" w:hAnsi="Arial" w:cs="Arial"/>
          <w:sz w:val="28"/>
          <w:szCs w:val="28"/>
        </w:rPr>
      </w:pPr>
      <w:r w:rsidRPr="00A05605">
        <w:rPr>
          <w:rFonts w:ascii="Arial" w:hAnsi="Arial" w:cs="Arial"/>
          <w:noProof/>
          <w:sz w:val="28"/>
          <w:szCs w:val="28"/>
        </w:rPr>
        <mc:AlternateContent>
          <mc:Choice Requires="wps">
            <w:drawing>
              <wp:anchor distT="45720" distB="45720" distL="114300" distR="114300" simplePos="0" relativeHeight="251659264" behindDoc="0" locked="0" layoutInCell="1" hidden="0" allowOverlap="1" wp14:anchorId="37BFA072" wp14:editId="57E5EE85">
                <wp:simplePos x="0" y="0"/>
                <wp:positionH relativeFrom="column">
                  <wp:posOffset>2388765</wp:posOffset>
                </wp:positionH>
                <wp:positionV relativeFrom="paragraph">
                  <wp:posOffset>1010245</wp:posOffset>
                </wp:positionV>
                <wp:extent cx="1586865" cy="311634"/>
                <wp:effectExtent l="0" t="0" r="635" b="6350"/>
                <wp:wrapNone/>
                <wp:docPr id="219" name="Rectangle 219"/>
                <wp:cNvGraphicFramePr/>
                <a:graphic xmlns:a="http://schemas.openxmlformats.org/drawingml/2006/main">
                  <a:graphicData uri="http://schemas.microsoft.com/office/word/2010/wordprocessingShape">
                    <wps:wsp>
                      <wps:cNvSpPr/>
                      <wps:spPr>
                        <a:xfrm>
                          <a:off x="0" y="0"/>
                          <a:ext cx="1586865" cy="311634"/>
                        </a:xfrm>
                        <a:prstGeom prst="rect">
                          <a:avLst/>
                        </a:prstGeom>
                        <a:solidFill>
                          <a:srgbClr val="FFFFFF"/>
                        </a:solidFill>
                        <a:ln>
                          <a:noFill/>
                        </a:ln>
                      </wps:spPr>
                      <wps:txbx>
                        <w:txbxContent>
                          <w:p w14:paraId="38C37AAC" w14:textId="0FCD66F6" w:rsidR="00D232CD" w:rsidRDefault="00000000">
                            <w:pPr>
                              <w:textDirection w:val="btLr"/>
                            </w:pPr>
                            <w:hyperlink r:id="rId10" w:history="1">
                              <w:r w:rsidR="002D5B35" w:rsidRPr="006F4324">
                                <w:rPr>
                                  <w:rStyle w:val="Lienhypertexte"/>
                                  <w:sz w:val="12"/>
                                </w:rPr>
                                <w:t>https://www.cairn.info/revue-spirale-2006-1-page-79.htm</w:t>
                              </w:r>
                            </w:hyperlink>
                            <w:r w:rsidR="002D5B35">
                              <w:rPr>
                                <w:color w:val="000000"/>
                                <w:sz w:val="12"/>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7BFA072" id="Rectangle 219" o:spid="_x0000_s1026" style="position:absolute;left:0;text-align:left;margin-left:188.1pt;margin-top:79.55pt;width:124.95pt;height:24.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" stroked="f">
                <v:textbox inset="2.53958mm,1.2694mm,2.53958mm,1.2694mm">
                  <w:txbxContent>
                    <w:p w14:paraId="38C37AAC" w14:textId="0FCD66F6" w:rsidR="00D232CD" w:rsidRDefault="00000000">
                      <w:pPr>
                        <w:textDirection w:val="btLr"/>
                      </w:pPr>
                      <w:hyperlink r:id="rId11" w:history="1">
                        <w:r w:rsidR="002D5B35" w:rsidRPr="006F4324">
                          <w:rPr>
                            <w:rStyle w:val="Lienhypertexte"/>
                            <w:sz w:val="12"/>
                          </w:rPr>
                          <w:t>https://www.cairn.info/revue-spirale-2006-1-page-79.htm</w:t>
                        </w:r>
                      </w:hyperlink>
                      <w:r w:rsidR="002D5B35">
                        <w:rPr>
                          <w:color w:val="000000"/>
                          <w:sz w:val="12"/>
                        </w:rPr>
                        <w:t xml:space="preserve"> </w:t>
                      </w:r>
                    </w:p>
                  </w:txbxContent>
                </v:textbox>
              </v:rect>
            </w:pict>
          </mc:Fallback>
        </mc:AlternateContent>
      </w:r>
      <w:r w:rsidRPr="00A05605">
        <w:rPr>
          <w:rFonts w:ascii="Arial" w:hAnsi="Arial" w:cs="Arial"/>
          <w:i/>
          <w:sz w:val="28"/>
          <w:szCs w:val="28"/>
        </w:rPr>
        <w:t>Proto regard</w:t>
      </w:r>
      <w:r w:rsidRPr="00A05605">
        <w:rPr>
          <w:rFonts w:ascii="Arial" w:hAnsi="Arial" w:cs="Arial"/>
          <w:sz w:val="28"/>
          <w:szCs w:val="28"/>
        </w:rPr>
        <w:t> : c’est le tout premier regard du bébé, il cherche une rencontre, des repères, il pousse parfois des petits cris jusqu’au moment où il croise son et/ou ses parents.</w:t>
      </w:r>
      <w:r w:rsidRPr="00A05605">
        <w:rPr>
          <w:rFonts w:ascii="Arial" w:hAnsi="Arial" w:cs="Arial"/>
          <w:sz w:val="15"/>
          <w:szCs w:val="15"/>
        </w:rPr>
        <w:t xml:space="preserve"> </w:t>
      </w:r>
    </w:p>
    <w:p w14:paraId="5433029C" w14:textId="38ED0741" w:rsidR="00D232CD" w:rsidRPr="00A05605" w:rsidRDefault="00000000" w:rsidP="00A05605">
      <w:pPr>
        <w:spacing w:after="240"/>
        <w:jc w:val="both"/>
        <w:rPr>
          <w:rFonts w:ascii="Arial" w:hAnsi="Arial" w:cs="Arial"/>
          <w:sz w:val="28"/>
          <w:szCs w:val="28"/>
        </w:rPr>
      </w:pPr>
      <w:r w:rsidRPr="00A05605">
        <w:rPr>
          <w:rFonts w:ascii="Arial" w:hAnsi="Arial" w:cs="Arial"/>
          <w:sz w:val="28"/>
          <w:szCs w:val="28"/>
        </w:rPr>
        <w:t>C’est la première étape vers la mise au sein.</w:t>
      </w:r>
    </w:p>
    <w:p w14:paraId="43F7ED9E" w14:textId="0EBEEE47" w:rsidR="00D232CD" w:rsidRPr="00A05605" w:rsidRDefault="00000000" w:rsidP="00A05605">
      <w:pPr>
        <w:spacing w:after="240"/>
        <w:jc w:val="both"/>
        <w:rPr>
          <w:rFonts w:ascii="Arial" w:hAnsi="Arial" w:cs="Arial"/>
          <w:b/>
          <w:sz w:val="28"/>
          <w:szCs w:val="28"/>
        </w:rPr>
      </w:pPr>
      <w:r w:rsidRPr="00A05605">
        <w:rPr>
          <w:rFonts w:ascii="Arial" w:hAnsi="Arial" w:cs="Arial"/>
          <w:b/>
          <w:sz w:val="28"/>
          <w:szCs w:val="28"/>
        </w:rPr>
        <w:t xml:space="preserve">Première </w:t>
      </w:r>
      <w:r w:rsidR="007E0EF9" w:rsidRPr="00A05605">
        <w:rPr>
          <w:rFonts w:ascii="Arial" w:hAnsi="Arial" w:cs="Arial"/>
          <w:b/>
          <w:sz w:val="28"/>
          <w:szCs w:val="28"/>
        </w:rPr>
        <w:t>tétée</w:t>
      </w:r>
    </w:p>
    <w:p w14:paraId="1963A32A" w14:textId="77777777" w:rsidR="00D232CD" w:rsidRPr="00A05605" w:rsidRDefault="00000000" w:rsidP="00A05605">
      <w:pPr>
        <w:numPr>
          <w:ilvl w:val="0"/>
          <w:numId w:val="1"/>
        </w:numPr>
        <w:pBdr>
          <w:top w:val="nil"/>
          <w:left w:val="nil"/>
          <w:bottom w:val="nil"/>
          <w:right w:val="nil"/>
          <w:between w:val="nil"/>
        </w:pBdr>
        <w:spacing w:after="240"/>
        <w:jc w:val="both"/>
        <w:rPr>
          <w:rFonts w:ascii="Arial" w:hAnsi="Arial" w:cs="Arial"/>
          <w:b/>
          <w:color w:val="000000"/>
        </w:rPr>
      </w:pPr>
      <w:r w:rsidRPr="00A05605">
        <w:rPr>
          <w:rFonts w:ascii="Arial" w:hAnsi="Arial" w:cs="Arial"/>
          <w:b/>
          <w:color w:val="000000"/>
        </w:rPr>
        <w:t>Signes qu’il est prêt à téter</w:t>
      </w:r>
    </w:p>
    <w:p w14:paraId="1E7730CA" w14:textId="2A67C32D" w:rsidR="00D232CD" w:rsidRPr="00A05605" w:rsidRDefault="00000000" w:rsidP="00A05605">
      <w:pPr>
        <w:spacing w:after="240"/>
        <w:jc w:val="both"/>
        <w:rPr>
          <w:rFonts w:ascii="Arial" w:hAnsi="Arial" w:cs="Arial"/>
          <w:sz w:val="28"/>
          <w:szCs w:val="28"/>
        </w:rPr>
      </w:pPr>
      <w:r w:rsidRPr="00A05605">
        <w:rPr>
          <w:rFonts w:ascii="Arial" w:hAnsi="Arial" w:cs="Arial"/>
          <w:sz w:val="28"/>
          <w:szCs w:val="28"/>
        </w:rPr>
        <w:t>Cf. fiche « </w:t>
      </w:r>
      <w:hyperlink r:id="rId12" w:history="1">
        <w:r w:rsidRPr="00A05605">
          <w:rPr>
            <w:rStyle w:val="Lienhypertexte"/>
            <w:rFonts w:ascii="Arial" w:hAnsi="Arial" w:cs="Arial"/>
            <w:sz w:val="28"/>
            <w:szCs w:val="28"/>
          </w:rPr>
          <w:t>Une bonne tétée, c'est quoi ? </w:t>
        </w:r>
      </w:hyperlink>
      <w:r w:rsidRPr="00A05605">
        <w:rPr>
          <w:rFonts w:ascii="Arial" w:hAnsi="Arial" w:cs="Arial"/>
          <w:sz w:val="28"/>
          <w:szCs w:val="28"/>
        </w:rPr>
        <w:t>»</w:t>
      </w:r>
    </w:p>
    <w:p w14:paraId="5D978781" w14:textId="77777777" w:rsidR="00D232CD" w:rsidRPr="00A05605" w:rsidRDefault="00D232CD" w:rsidP="00A05605">
      <w:pPr>
        <w:spacing w:after="240"/>
        <w:jc w:val="both"/>
        <w:rPr>
          <w:rFonts w:ascii="Arial" w:hAnsi="Arial" w:cs="Arial"/>
        </w:rPr>
      </w:pPr>
    </w:p>
    <w:p w14:paraId="19363CB4" w14:textId="77777777" w:rsidR="00D232CD" w:rsidRPr="00A05605" w:rsidRDefault="00000000" w:rsidP="00A05605">
      <w:pPr>
        <w:numPr>
          <w:ilvl w:val="0"/>
          <w:numId w:val="1"/>
        </w:numPr>
        <w:pBdr>
          <w:top w:val="nil"/>
          <w:left w:val="nil"/>
          <w:bottom w:val="nil"/>
          <w:right w:val="nil"/>
          <w:between w:val="nil"/>
        </w:pBdr>
        <w:spacing w:after="240"/>
        <w:jc w:val="both"/>
        <w:rPr>
          <w:rFonts w:ascii="Arial" w:hAnsi="Arial" w:cs="Arial"/>
          <w:b/>
          <w:color w:val="000000"/>
        </w:rPr>
      </w:pPr>
      <w:r w:rsidRPr="00A05605">
        <w:rPr>
          <w:rFonts w:ascii="Arial" w:hAnsi="Arial" w:cs="Arial"/>
          <w:b/>
          <w:color w:val="000000"/>
        </w:rPr>
        <w:t>Particularités des 48 premières heures</w:t>
      </w:r>
    </w:p>
    <w:p w14:paraId="50C37AE4" w14:textId="77777777" w:rsidR="00D232CD" w:rsidRPr="00A05605" w:rsidRDefault="00000000" w:rsidP="00A05605">
      <w:pPr>
        <w:spacing w:after="240"/>
        <w:jc w:val="both"/>
        <w:rPr>
          <w:rFonts w:ascii="Arial" w:hAnsi="Arial" w:cs="Arial"/>
          <w:sz w:val="28"/>
          <w:szCs w:val="28"/>
        </w:rPr>
      </w:pPr>
      <w:r w:rsidRPr="00A05605">
        <w:rPr>
          <w:rFonts w:ascii="Arial" w:hAnsi="Arial" w:cs="Arial"/>
          <w:sz w:val="28"/>
          <w:szCs w:val="28"/>
        </w:rPr>
        <w:t>Les seins ne changent pas de volume. Cependant, ils produisent de quoi satisfaire les premiers besoins du bébé.</w:t>
      </w:r>
      <w:r w:rsidRPr="00A05605">
        <w:rPr>
          <w:rFonts w:ascii="Arial" w:hAnsi="Arial" w:cs="Arial"/>
          <w:sz w:val="28"/>
          <w:szCs w:val="28"/>
        </w:rPr>
        <w:br/>
        <w:t>Les mamelons sont souvent sensibles en début d’allaitement ; une bonne prise du sein peut limiter ce désagrément et prévenir des crevasses. Appelez la sage-femme lors des tétées. L’allaitement, comme toute nouvelle activité, est un apprentissage qui demande un temps d’adaptation.</w:t>
      </w:r>
    </w:p>
    <w:p w14:paraId="764E4AD3" w14:textId="77777777" w:rsidR="00D232CD" w:rsidRPr="00A05605" w:rsidRDefault="00000000" w:rsidP="00A05605">
      <w:pPr>
        <w:spacing w:after="240"/>
        <w:jc w:val="both"/>
        <w:rPr>
          <w:rFonts w:ascii="Arial" w:hAnsi="Arial" w:cs="Arial"/>
          <w:sz w:val="28"/>
          <w:szCs w:val="28"/>
        </w:rPr>
      </w:pPr>
      <w:r w:rsidRPr="00A05605">
        <w:rPr>
          <w:rFonts w:ascii="Arial" w:hAnsi="Arial" w:cs="Arial"/>
          <w:sz w:val="28"/>
          <w:szCs w:val="28"/>
        </w:rPr>
        <w:t>Après une première tétée qui peut être longue, le bébé est en phase de récupération et d’adaptation. Il faudra cependant veiller à des apports réguliers de colostrum soit par une mise au sein soit par l’expression manuelle de colostrum. Après une période calme de récupération, le bébé devient beaucoup plus actif, réclame de nombreuses tétées et s’apaise en peau à peau contre sa maman.</w:t>
      </w:r>
    </w:p>
    <w:p w14:paraId="3499843A" w14:textId="77777777" w:rsidR="00D232CD" w:rsidRPr="00A05605" w:rsidRDefault="00D232CD" w:rsidP="00A05605">
      <w:pPr>
        <w:spacing w:after="240"/>
        <w:jc w:val="both"/>
        <w:rPr>
          <w:rFonts w:ascii="Arial" w:hAnsi="Arial" w:cs="Arial"/>
        </w:rPr>
      </w:pPr>
    </w:p>
    <w:p w14:paraId="434204E7" w14:textId="7E03166F" w:rsidR="00D232CD" w:rsidRPr="00A05605" w:rsidRDefault="00000000" w:rsidP="00A05605">
      <w:pPr>
        <w:spacing w:after="240"/>
        <w:jc w:val="both"/>
        <w:rPr>
          <w:rFonts w:ascii="Arial" w:hAnsi="Arial" w:cs="Arial"/>
          <w:b/>
          <w:sz w:val="28"/>
          <w:szCs w:val="28"/>
        </w:rPr>
      </w:pPr>
      <w:r w:rsidRPr="00A05605">
        <w:rPr>
          <w:rFonts w:ascii="Arial" w:hAnsi="Arial" w:cs="Arial"/>
          <w:b/>
          <w:sz w:val="28"/>
          <w:szCs w:val="28"/>
        </w:rPr>
        <w:t xml:space="preserve">Gestion de la congestion </w:t>
      </w:r>
    </w:p>
    <w:p w14:paraId="56C2F101" w14:textId="367E2B94" w:rsidR="00D232CD" w:rsidRPr="00A05605" w:rsidRDefault="00000000" w:rsidP="00A05605">
      <w:pPr>
        <w:spacing w:after="240"/>
        <w:jc w:val="both"/>
        <w:rPr>
          <w:rFonts w:ascii="Arial" w:hAnsi="Arial" w:cs="Arial"/>
          <w:b/>
          <w:sz w:val="32"/>
          <w:szCs w:val="32"/>
        </w:rPr>
      </w:pPr>
      <w:r w:rsidRPr="00A05605">
        <w:rPr>
          <w:rFonts w:ascii="Arial" w:hAnsi="Arial" w:cs="Arial"/>
          <w:sz w:val="28"/>
          <w:szCs w:val="28"/>
        </w:rPr>
        <w:t>Cf. fiche « </w:t>
      </w:r>
      <w:hyperlink r:id="rId13" w:history="1">
        <w:r w:rsidRPr="00A05605">
          <w:rPr>
            <w:rStyle w:val="Lienhypertexte"/>
            <w:rFonts w:ascii="Arial" w:hAnsi="Arial" w:cs="Arial"/>
            <w:sz w:val="28"/>
            <w:szCs w:val="28"/>
          </w:rPr>
          <w:t>La congestion </w:t>
        </w:r>
      </w:hyperlink>
      <w:r w:rsidRPr="00A05605">
        <w:rPr>
          <w:rFonts w:ascii="Arial" w:hAnsi="Arial" w:cs="Arial"/>
          <w:sz w:val="28"/>
          <w:szCs w:val="28"/>
        </w:rPr>
        <w:t>».</w:t>
      </w:r>
    </w:p>
    <w:p w14:paraId="0FA48590" w14:textId="72110A7C" w:rsidR="00D232CD" w:rsidRDefault="00D232CD" w:rsidP="00A05605">
      <w:pPr>
        <w:spacing w:after="240"/>
        <w:jc w:val="both"/>
        <w:rPr>
          <w:rFonts w:ascii="Arial" w:hAnsi="Arial" w:cs="Arial"/>
          <w:b/>
          <w:sz w:val="28"/>
          <w:szCs w:val="28"/>
        </w:rPr>
      </w:pPr>
    </w:p>
    <w:p w14:paraId="35A4A2C1" w14:textId="77777777" w:rsidR="00D232CD" w:rsidRPr="00A05605" w:rsidRDefault="00000000" w:rsidP="00A05605">
      <w:pPr>
        <w:spacing w:after="240"/>
        <w:jc w:val="center"/>
        <w:rPr>
          <w:rFonts w:ascii="Arial" w:hAnsi="Arial" w:cs="Arial"/>
          <w:b/>
          <w:color w:val="1F3864" w:themeColor="accent1" w:themeShade="80"/>
          <w:sz w:val="32"/>
          <w:szCs w:val="32"/>
        </w:rPr>
      </w:pPr>
      <w:r w:rsidRPr="00A05605">
        <w:rPr>
          <w:rFonts w:ascii="Arial" w:hAnsi="Arial" w:cs="Arial"/>
          <w:b/>
          <w:color w:val="1F3864" w:themeColor="accent1" w:themeShade="80"/>
          <w:sz w:val="32"/>
          <w:szCs w:val="32"/>
        </w:rPr>
        <w:lastRenderedPageBreak/>
        <w:t>Retour à domicile</w:t>
      </w:r>
    </w:p>
    <w:p w14:paraId="3428A8EF" w14:textId="5DE8A830" w:rsidR="00D232CD" w:rsidRPr="00A05605" w:rsidRDefault="00000000" w:rsidP="00A05605">
      <w:pPr>
        <w:spacing w:after="240"/>
        <w:jc w:val="both"/>
        <w:rPr>
          <w:rFonts w:ascii="Arial" w:hAnsi="Arial" w:cs="Arial"/>
          <w:sz w:val="28"/>
          <w:szCs w:val="28"/>
        </w:rPr>
      </w:pPr>
      <w:r w:rsidRPr="00A05605">
        <w:rPr>
          <w:rFonts w:ascii="Arial" w:hAnsi="Arial" w:cs="Arial"/>
          <w:sz w:val="28"/>
          <w:szCs w:val="28"/>
        </w:rPr>
        <w:t>Les moments d’allaitement sont des moments privilégiés pour les échanges avec votre bébé et pour vous reposer. Toutes les petites mains extérieures sont les bienvenues : repas, repassage, entretien maison, courses, etc.</w:t>
      </w:r>
    </w:p>
    <w:p w14:paraId="04FE35B1" w14:textId="215AA15D" w:rsidR="00D232CD" w:rsidRPr="00A05605" w:rsidRDefault="00000000" w:rsidP="00A05605">
      <w:pPr>
        <w:spacing w:after="240"/>
        <w:jc w:val="both"/>
        <w:rPr>
          <w:rFonts w:ascii="Arial" w:hAnsi="Arial" w:cs="Arial"/>
          <w:sz w:val="28"/>
          <w:szCs w:val="28"/>
        </w:rPr>
      </w:pPr>
      <w:r w:rsidRPr="00A05605">
        <w:rPr>
          <w:rFonts w:ascii="Arial" w:hAnsi="Arial" w:cs="Arial"/>
          <w:sz w:val="28"/>
          <w:szCs w:val="28"/>
        </w:rPr>
        <w:t>Certaines mutuelles offrent des aides (aides à domicile, location de matériel, …), une prime et des pauses d’allaitement. Renseignez-vous.</w:t>
      </w:r>
    </w:p>
    <w:p w14:paraId="275E8292" w14:textId="77777777" w:rsidR="00D232CD" w:rsidRPr="00A05605" w:rsidRDefault="00000000" w:rsidP="00A05605">
      <w:pPr>
        <w:spacing w:after="240"/>
        <w:jc w:val="both"/>
        <w:rPr>
          <w:rFonts w:ascii="Arial" w:hAnsi="Arial" w:cs="Arial"/>
          <w:b/>
          <w:sz w:val="28"/>
          <w:szCs w:val="28"/>
        </w:rPr>
      </w:pPr>
      <w:r w:rsidRPr="00A05605">
        <w:rPr>
          <w:rFonts w:ascii="Arial" w:hAnsi="Arial" w:cs="Arial"/>
          <w:b/>
          <w:sz w:val="28"/>
          <w:szCs w:val="28"/>
        </w:rPr>
        <w:t>Signes d’alerte</w:t>
      </w:r>
    </w:p>
    <w:p w14:paraId="4930804E" w14:textId="77777777" w:rsidR="00A05605" w:rsidRDefault="00000000" w:rsidP="00A05605">
      <w:pPr>
        <w:spacing w:after="240"/>
        <w:jc w:val="center"/>
        <w:rPr>
          <w:rFonts w:ascii="Arial" w:hAnsi="Arial" w:cs="Arial"/>
          <w:sz w:val="28"/>
          <w:szCs w:val="28"/>
        </w:rPr>
      </w:pPr>
      <w:r w:rsidRPr="00A05605">
        <w:rPr>
          <w:rFonts w:ascii="Arial" w:hAnsi="Arial" w:cs="Arial"/>
          <w:sz w:val="28"/>
          <w:szCs w:val="28"/>
        </w:rPr>
        <w:t xml:space="preserve">Si vous avez des douleurs, une blessure au niveau du mamelon, des rougeurs, une grosseur, de la fièvre, </w:t>
      </w:r>
    </w:p>
    <w:p w14:paraId="47F6AEA6" w14:textId="477265E4" w:rsidR="00D232CD" w:rsidRPr="00A05605" w:rsidRDefault="00A05605" w:rsidP="00A05605">
      <w:pPr>
        <w:spacing w:after="240"/>
        <w:jc w:val="center"/>
        <w:rPr>
          <w:rFonts w:ascii="Arial" w:hAnsi="Arial" w:cs="Arial"/>
          <w:i/>
          <w:color w:val="C00000"/>
          <w:sz w:val="28"/>
          <w:szCs w:val="28"/>
        </w:rPr>
      </w:pPr>
      <w:r w:rsidRPr="00A05605">
        <w:rPr>
          <w:rFonts w:ascii="Arial" w:hAnsi="Arial" w:cs="Arial"/>
          <w:i/>
          <w:color w:val="C00000"/>
          <w:sz w:val="28"/>
          <w:szCs w:val="28"/>
        </w:rPr>
        <w:t>C</w:t>
      </w:r>
      <w:r w:rsidR="00000000" w:rsidRPr="00A05605">
        <w:rPr>
          <w:rFonts w:ascii="Arial" w:hAnsi="Arial" w:cs="Arial"/>
          <w:i/>
          <w:color w:val="C00000"/>
          <w:sz w:val="28"/>
          <w:szCs w:val="28"/>
        </w:rPr>
        <w:t>onsultez immédiatement une consultante en allaitement !</w:t>
      </w:r>
    </w:p>
    <w:p w14:paraId="04115B66" w14:textId="77777777" w:rsidR="00D232CD" w:rsidRPr="00A05605" w:rsidRDefault="00000000" w:rsidP="00A05605">
      <w:pPr>
        <w:spacing w:after="240"/>
        <w:jc w:val="both"/>
        <w:rPr>
          <w:rFonts w:ascii="Arial" w:hAnsi="Arial" w:cs="Arial"/>
          <w:b/>
          <w:sz w:val="28"/>
          <w:szCs w:val="28"/>
        </w:rPr>
      </w:pPr>
      <w:r w:rsidRPr="00A05605">
        <w:rPr>
          <w:rFonts w:ascii="Arial" w:hAnsi="Arial" w:cs="Arial"/>
          <w:b/>
          <w:sz w:val="28"/>
          <w:szCs w:val="28"/>
        </w:rPr>
        <w:t>Particularités du premier mois</w:t>
      </w:r>
    </w:p>
    <w:p w14:paraId="5C3B498E" w14:textId="77777777" w:rsidR="00A05605" w:rsidRDefault="00000000" w:rsidP="00A05605">
      <w:pPr>
        <w:jc w:val="both"/>
        <w:rPr>
          <w:rFonts w:ascii="Arial" w:hAnsi="Arial" w:cs="Arial"/>
          <w:sz w:val="28"/>
          <w:szCs w:val="28"/>
        </w:rPr>
      </w:pPr>
      <w:r w:rsidRPr="00A05605">
        <w:rPr>
          <w:rFonts w:ascii="Arial" w:hAnsi="Arial" w:cs="Arial"/>
          <w:sz w:val="28"/>
          <w:szCs w:val="28"/>
        </w:rPr>
        <w:t>Le calibrage de la production de lait se passe durant ce moment.</w:t>
      </w:r>
    </w:p>
    <w:p w14:paraId="28EC15F2" w14:textId="0ABBA87C" w:rsidR="00D232CD" w:rsidRPr="00A05605" w:rsidRDefault="00000000" w:rsidP="00A05605">
      <w:pPr>
        <w:spacing w:after="240"/>
        <w:jc w:val="both"/>
        <w:rPr>
          <w:rFonts w:ascii="Arial" w:hAnsi="Arial" w:cs="Arial"/>
          <w:sz w:val="28"/>
          <w:szCs w:val="28"/>
        </w:rPr>
      </w:pPr>
      <w:r w:rsidRPr="00A05605">
        <w:rPr>
          <w:rFonts w:ascii="Arial" w:hAnsi="Arial" w:cs="Arial"/>
          <w:sz w:val="28"/>
          <w:szCs w:val="28"/>
        </w:rPr>
        <w:t xml:space="preserve"> </w:t>
      </w:r>
      <w:r w:rsidRPr="00A05605">
        <w:rPr>
          <w:rFonts w:ascii="Arial" w:hAnsi="Arial" w:cs="Arial"/>
          <w:sz w:val="28"/>
          <w:szCs w:val="28"/>
        </w:rPr>
        <w:br/>
        <w:t>Le nombre de tétées varie entre 8 et 12 minimum par 24h. Passée cette période, les seins seront généralement plus souples.</w:t>
      </w:r>
    </w:p>
    <w:p w14:paraId="5E608175" w14:textId="5354BD33" w:rsidR="00D232CD" w:rsidRPr="00A05605" w:rsidRDefault="00000000" w:rsidP="00A05605">
      <w:pPr>
        <w:spacing w:after="240"/>
        <w:jc w:val="both"/>
        <w:rPr>
          <w:rFonts w:ascii="Arial" w:hAnsi="Arial" w:cs="Arial"/>
          <w:b/>
          <w:sz w:val="28"/>
          <w:szCs w:val="28"/>
        </w:rPr>
      </w:pPr>
      <w:r w:rsidRPr="00A05605">
        <w:rPr>
          <w:rFonts w:ascii="Arial" w:hAnsi="Arial" w:cs="Arial"/>
          <w:b/>
          <w:sz w:val="28"/>
          <w:szCs w:val="28"/>
        </w:rPr>
        <w:t>Moments aux besoins intenses « </w:t>
      </w:r>
      <w:r w:rsidR="002D5B35" w:rsidRPr="00A05605">
        <w:rPr>
          <w:rFonts w:ascii="Arial" w:hAnsi="Arial" w:cs="Arial"/>
          <w:b/>
          <w:sz w:val="28"/>
          <w:szCs w:val="28"/>
        </w:rPr>
        <w:t>p</w:t>
      </w:r>
      <w:r w:rsidRPr="00A05605">
        <w:rPr>
          <w:rFonts w:ascii="Arial" w:hAnsi="Arial" w:cs="Arial"/>
          <w:b/>
          <w:sz w:val="28"/>
          <w:szCs w:val="28"/>
        </w:rPr>
        <w:t>ic</w:t>
      </w:r>
      <w:r w:rsidR="002D5B35" w:rsidRPr="00A05605">
        <w:rPr>
          <w:rFonts w:ascii="Arial" w:hAnsi="Arial" w:cs="Arial"/>
          <w:b/>
          <w:sz w:val="28"/>
          <w:szCs w:val="28"/>
        </w:rPr>
        <w:t>s</w:t>
      </w:r>
      <w:r w:rsidRPr="00A05605">
        <w:rPr>
          <w:rFonts w:ascii="Arial" w:hAnsi="Arial" w:cs="Arial"/>
          <w:b/>
          <w:sz w:val="28"/>
          <w:szCs w:val="28"/>
        </w:rPr>
        <w:t xml:space="preserve"> de croissance »</w:t>
      </w:r>
    </w:p>
    <w:p w14:paraId="6AD852ED" w14:textId="3456CA94" w:rsidR="00FD1330" w:rsidRPr="00A05605" w:rsidRDefault="00000000" w:rsidP="00A05605">
      <w:pPr>
        <w:spacing w:after="240"/>
        <w:rPr>
          <w:rFonts w:ascii="Arial" w:hAnsi="Arial" w:cs="Arial"/>
          <w:sz w:val="28"/>
          <w:szCs w:val="28"/>
        </w:rPr>
      </w:pPr>
      <w:r w:rsidRPr="00A05605">
        <w:rPr>
          <w:rFonts w:ascii="Arial" w:hAnsi="Arial" w:cs="Arial"/>
          <w:sz w:val="28"/>
          <w:szCs w:val="28"/>
        </w:rPr>
        <w:t>Aux alentours de la 3</w:t>
      </w:r>
      <w:r w:rsidRPr="00A05605">
        <w:rPr>
          <w:rFonts w:ascii="Arial" w:hAnsi="Arial" w:cs="Arial"/>
          <w:sz w:val="28"/>
          <w:szCs w:val="28"/>
          <w:vertAlign w:val="superscript"/>
        </w:rPr>
        <w:t>e</w:t>
      </w:r>
      <w:r w:rsidRPr="00A05605">
        <w:rPr>
          <w:rFonts w:ascii="Arial" w:hAnsi="Arial" w:cs="Arial"/>
          <w:sz w:val="28"/>
          <w:szCs w:val="28"/>
        </w:rPr>
        <w:t xml:space="preserve"> et 6</w:t>
      </w:r>
      <w:r w:rsidRPr="00A05605">
        <w:rPr>
          <w:rFonts w:ascii="Arial" w:hAnsi="Arial" w:cs="Arial"/>
          <w:sz w:val="28"/>
          <w:szCs w:val="28"/>
          <w:vertAlign w:val="superscript"/>
        </w:rPr>
        <w:t>e</w:t>
      </w:r>
      <w:r w:rsidRPr="00A05605">
        <w:rPr>
          <w:rFonts w:ascii="Arial" w:hAnsi="Arial" w:cs="Arial"/>
          <w:sz w:val="28"/>
          <w:szCs w:val="28"/>
        </w:rPr>
        <w:t xml:space="preserve"> semaines et 3</w:t>
      </w:r>
      <w:r w:rsidRPr="00A05605">
        <w:rPr>
          <w:rFonts w:ascii="Arial" w:hAnsi="Arial" w:cs="Arial"/>
          <w:sz w:val="28"/>
          <w:szCs w:val="28"/>
          <w:vertAlign w:val="superscript"/>
        </w:rPr>
        <w:t>e</w:t>
      </w:r>
      <w:r w:rsidRPr="00A05605">
        <w:rPr>
          <w:rFonts w:ascii="Arial" w:hAnsi="Arial" w:cs="Arial"/>
          <w:sz w:val="28"/>
          <w:szCs w:val="28"/>
        </w:rPr>
        <w:t xml:space="preserve"> et 6</w:t>
      </w:r>
      <w:r w:rsidRPr="00A05605">
        <w:rPr>
          <w:rFonts w:ascii="Arial" w:hAnsi="Arial" w:cs="Arial"/>
          <w:sz w:val="28"/>
          <w:szCs w:val="28"/>
          <w:vertAlign w:val="superscript"/>
        </w:rPr>
        <w:t>e</w:t>
      </w:r>
      <w:r w:rsidRPr="00A05605">
        <w:rPr>
          <w:rFonts w:ascii="Arial" w:hAnsi="Arial" w:cs="Arial"/>
          <w:sz w:val="28"/>
          <w:szCs w:val="28"/>
        </w:rPr>
        <w:t xml:space="preserve"> mois, votre bébé va être beaucoup plus demandeur alors qu’un « certain rythme » s’était installé.</w:t>
      </w:r>
      <w:r w:rsidR="00FD1330" w:rsidRPr="00A05605">
        <w:rPr>
          <w:rFonts w:ascii="Arial" w:hAnsi="Arial" w:cs="Arial"/>
          <w:sz w:val="28"/>
          <w:szCs w:val="28"/>
        </w:rPr>
        <w:t xml:space="preserve"> </w:t>
      </w:r>
      <w:r w:rsidRPr="00A05605">
        <w:rPr>
          <w:rFonts w:ascii="Arial" w:hAnsi="Arial" w:cs="Arial"/>
          <w:sz w:val="28"/>
          <w:szCs w:val="28"/>
        </w:rPr>
        <w:t>Cela correspond à son développement neurocomportemental et dure entre 2 et 5 jours.</w:t>
      </w:r>
    </w:p>
    <w:p w14:paraId="4650D5E8" w14:textId="6981A260" w:rsidR="00D232CD" w:rsidRPr="00A05605" w:rsidRDefault="00000000" w:rsidP="00A05605">
      <w:pPr>
        <w:spacing w:after="240"/>
        <w:rPr>
          <w:rFonts w:ascii="Arial" w:hAnsi="Arial" w:cs="Arial"/>
          <w:sz w:val="28"/>
          <w:szCs w:val="28"/>
        </w:rPr>
      </w:pPr>
      <w:r w:rsidRPr="00A05605">
        <w:rPr>
          <w:rFonts w:ascii="Arial" w:hAnsi="Arial" w:cs="Arial"/>
          <w:sz w:val="28"/>
          <w:szCs w:val="28"/>
        </w:rPr>
        <w:t>Ce moment peut être perçu comme une insuffisance de lait alors que c’est juste une adaptation normale aux besoins du bébé.</w:t>
      </w:r>
    </w:p>
    <w:p w14:paraId="262AFE00" w14:textId="77777777" w:rsidR="00D232CD" w:rsidRPr="00A05605" w:rsidRDefault="00000000" w:rsidP="00A05605">
      <w:pPr>
        <w:spacing w:after="240"/>
        <w:jc w:val="both"/>
        <w:rPr>
          <w:rFonts w:ascii="Arial" w:hAnsi="Arial" w:cs="Arial"/>
          <w:b/>
          <w:sz w:val="28"/>
          <w:szCs w:val="28"/>
        </w:rPr>
      </w:pPr>
      <w:r w:rsidRPr="00A05605">
        <w:rPr>
          <w:rFonts w:ascii="Arial" w:hAnsi="Arial" w:cs="Arial"/>
          <w:b/>
          <w:sz w:val="28"/>
          <w:szCs w:val="28"/>
        </w:rPr>
        <w:t>Contraception</w:t>
      </w:r>
    </w:p>
    <w:p w14:paraId="08F18ADB" w14:textId="2D3F3C41" w:rsidR="00D232CD" w:rsidRPr="00A05605" w:rsidRDefault="00000000" w:rsidP="00A05605">
      <w:pPr>
        <w:spacing w:after="240"/>
        <w:jc w:val="both"/>
        <w:rPr>
          <w:rFonts w:ascii="Arial" w:hAnsi="Arial" w:cs="Arial"/>
          <w:sz w:val="28"/>
          <w:szCs w:val="28"/>
        </w:rPr>
      </w:pPr>
      <w:r w:rsidRPr="00A05605">
        <w:rPr>
          <w:rFonts w:ascii="Arial" w:hAnsi="Arial" w:cs="Arial"/>
          <w:sz w:val="28"/>
          <w:szCs w:val="28"/>
        </w:rPr>
        <w:t>Lors de la reprise d’une contraception hormonale (même la moins dosée), il peut y avoir une diminution de la production de lait et un changement de comportement de votre bébé. Privilégiez les contraceptions non-hormonales</w:t>
      </w:r>
      <w:r w:rsidR="00FD1330" w:rsidRPr="00A05605">
        <w:rPr>
          <w:rFonts w:ascii="Arial" w:hAnsi="Arial" w:cs="Arial"/>
          <w:sz w:val="28"/>
          <w:szCs w:val="28"/>
        </w:rPr>
        <w:t xml:space="preserve"> jusqu’à la visite post-natale des 6 semaines, ce sera l’occasion d’en parler avec votre gynécologue.</w:t>
      </w:r>
    </w:p>
    <w:p w14:paraId="3568BC2A" w14:textId="77777777" w:rsidR="00D232CD" w:rsidRPr="00A05605" w:rsidRDefault="00000000" w:rsidP="00A05605">
      <w:pPr>
        <w:spacing w:after="240"/>
        <w:jc w:val="both"/>
        <w:rPr>
          <w:rFonts w:ascii="Arial" w:hAnsi="Arial" w:cs="Arial"/>
          <w:b/>
          <w:sz w:val="28"/>
          <w:szCs w:val="28"/>
        </w:rPr>
      </w:pPr>
      <w:r w:rsidRPr="00A05605">
        <w:rPr>
          <w:rFonts w:ascii="Arial" w:hAnsi="Arial" w:cs="Arial"/>
          <w:b/>
          <w:sz w:val="28"/>
          <w:szCs w:val="28"/>
        </w:rPr>
        <w:t>Partenaire</w:t>
      </w:r>
    </w:p>
    <w:p w14:paraId="0E07717A" w14:textId="77777777" w:rsidR="00D232CD" w:rsidRPr="00A05605" w:rsidRDefault="00000000" w:rsidP="00A05605">
      <w:pPr>
        <w:spacing w:after="240"/>
        <w:jc w:val="both"/>
        <w:rPr>
          <w:rFonts w:ascii="Arial" w:hAnsi="Arial" w:cs="Arial"/>
          <w:sz w:val="28"/>
          <w:szCs w:val="28"/>
        </w:rPr>
      </w:pPr>
      <w:r w:rsidRPr="00A05605">
        <w:rPr>
          <w:rFonts w:ascii="Arial" w:hAnsi="Arial" w:cs="Arial"/>
          <w:sz w:val="28"/>
          <w:szCs w:val="28"/>
        </w:rPr>
        <w:t xml:space="preserve">L’allaitement est un choix de couple. Votre partenaire est votre premier soutien. </w:t>
      </w:r>
    </w:p>
    <w:p w14:paraId="5E32DFF4" w14:textId="09A0D75D" w:rsidR="00D232CD" w:rsidRPr="00A05605" w:rsidRDefault="00000000" w:rsidP="00A05605">
      <w:pPr>
        <w:spacing w:after="240"/>
        <w:jc w:val="both"/>
        <w:rPr>
          <w:rFonts w:ascii="Arial" w:hAnsi="Arial" w:cs="Arial"/>
          <w:sz w:val="28"/>
          <w:szCs w:val="28"/>
        </w:rPr>
      </w:pPr>
      <w:r w:rsidRPr="00A05605">
        <w:rPr>
          <w:rFonts w:ascii="Arial" w:hAnsi="Arial" w:cs="Arial"/>
          <w:sz w:val="28"/>
          <w:szCs w:val="28"/>
        </w:rPr>
        <w:t>Cf. fiche « </w:t>
      </w:r>
      <w:hyperlink r:id="rId14" w:history="1">
        <w:r w:rsidRPr="00E52DA2">
          <w:rPr>
            <w:rStyle w:val="Lienhypertexte"/>
            <w:rFonts w:ascii="Arial" w:hAnsi="Arial" w:cs="Arial"/>
            <w:sz w:val="28"/>
            <w:szCs w:val="28"/>
          </w:rPr>
          <w:t>Et le partenaire dans tout ça ?</w:t>
        </w:r>
      </w:hyperlink>
      <w:r w:rsidRPr="00A05605">
        <w:rPr>
          <w:rFonts w:ascii="Arial" w:hAnsi="Arial" w:cs="Arial"/>
          <w:sz w:val="28"/>
          <w:szCs w:val="28"/>
        </w:rPr>
        <w:t> ».</w:t>
      </w:r>
    </w:p>
    <w:p w14:paraId="3BACE7F4" w14:textId="2D2035B9" w:rsidR="00D232CD" w:rsidRPr="00E52DA2" w:rsidRDefault="00000000" w:rsidP="00A05605">
      <w:pPr>
        <w:spacing w:after="240"/>
        <w:jc w:val="both"/>
        <w:rPr>
          <w:rFonts w:ascii="Arial" w:hAnsi="Arial" w:cs="Arial"/>
          <w:b/>
          <w:sz w:val="32"/>
          <w:szCs w:val="32"/>
        </w:rPr>
      </w:pPr>
      <w:r w:rsidRPr="00E52DA2">
        <w:rPr>
          <w:rFonts w:ascii="Arial" w:hAnsi="Arial" w:cs="Arial"/>
          <w:b/>
          <w:sz w:val="32"/>
          <w:szCs w:val="32"/>
        </w:rPr>
        <w:lastRenderedPageBreak/>
        <w:t>Entourage</w:t>
      </w:r>
    </w:p>
    <w:p w14:paraId="2BD62476" w14:textId="57080D56" w:rsidR="00D232CD" w:rsidRPr="00E52DA2" w:rsidRDefault="00000000" w:rsidP="00A05605">
      <w:pPr>
        <w:spacing w:after="240"/>
        <w:jc w:val="both"/>
        <w:rPr>
          <w:rFonts w:ascii="Arial" w:hAnsi="Arial" w:cs="Arial"/>
          <w:sz w:val="28"/>
          <w:szCs w:val="28"/>
        </w:rPr>
      </w:pPr>
      <w:r w:rsidRPr="00E52DA2">
        <w:rPr>
          <w:rFonts w:ascii="Arial" w:hAnsi="Arial" w:cs="Arial"/>
          <w:sz w:val="28"/>
          <w:szCs w:val="28"/>
        </w:rPr>
        <w:t>Aide ou frein ? Entourez-vous de gens bienveillants qui vous demandent « Qu’est-ce que je peux faire pour TOI ? ».</w:t>
      </w:r>
    </w:p>
    <w:p w14:paraId="5AAD39E0" w14:textId="77777777" w:rsidR="00D232CD" w:rsidRPr="00E52DA2" w:rsidRDefault="00000000" w:rsidP="00A05605">
      <w:pPr>
        <w:spacing w:after="240"/>
        <w:jc w:val="both"/>
        <w:rPr>
          <w:rFonts w:ascii="Arial" w:hAnsi="Arial" w:cs="Arial"/>
          <w:b/>
          <w:sz w:val="32"/>
          <w:szCs w:val="32"/>
        </w:rPr>
      </w:pPr>
      <w:r w:rsidRPr="00E52DA2">
        <w:rPr>
          <w:rFonts w:ascii="Arial" w:hAnsi="Arial" w:cs="Arial"/>
          <w:b/>
          <w:sz w:val="32"/>
          <w:szCs w:val="32"/>
        </w:rPr>
        <w:t>L’entrée en crèche</w:t>
      </w:r>
    </w:p>
    <w:p w14:paraId="4292380B" w14:textId="77777777" w:rsidR="00D232CD" w:rsidRPr="00E52DA2" w:rsidRDefault="00000000" w:rsidP="00A05605">
      <w:pPr>
        <w:spacing w:after="240"/>
        <w:jc w:val="both"/>
        <w:rPr>
          <w:rFonts w:ascii="Arial" w:hAnsi="Arial" w:cs="Arial"/>
          <w:sz w:val="28"/>
          <w:szCs w:val="28"/>
        </w:rPr>
      </w:pPr>
      <w:r w:rsidRPr="00E52DA2">
        <w:rPr>
          <w:rFonts w:ascii="Arial" w:hAnsi="Arial" w:cs="Arial"/>
          <w:sz w:val="28"/>
          <w:szCs w:val="28"/>
        </w:rPr>
        <w:t>L’entrée en crèche ne signifie pas nécessairement sevrage de l’allaitement. Le milieu d’accueil ne peut pas vous l’imposer. Discutez avec le personnel de l’organisation, de la conservation du lait, de son transport, de son mode de réchauffement et des possibilités offertes sur place pour allaiter son enfant. Parlez des alternatives au biberon.</w:t>
      </w:r>
    </w:p>
    <w:p w14:paraId="13D8FC4B" w14:textId="6AF474E1" w:rsidR="00D232CD" w:rsidRPr="00E52DA2" w:rsidRDefault="00000000" w:rsidP="00A05605">
      <w:pPr>
        <w:spacing w:after="240"/>
        <w:jc w:val="both"/>
        <w:rPr>
          <w:rFonts w:ascii="Arial" w:hAnsi="Arial" w:cs="Arial"/>
          <w:sz w:val="28"/>
          <w:szCs w:val="28"/>
        </w:rPr>
      </w:pPr>
      <w:r w:rsidRPr="00E52DA2">
        <w:rPr>
          <w:rFonts w:ascii="Arial" w:hAnsi="Arial" w:cs="Arial"/>
          <w:sz w:val="28"/>
          <w:szCs w:val="28"/>
        </w:rPr>
        <w:t>Il arrive que certains enfants refusent de boire à la crèche. Un temps d’adaptation est nécessaire. Dès qu’il sera en contact avec sa maman, les tétées seront plus fréquentes en soirée, la nuit et les week-ends.</w:t>
      </w:r>
    </w:p>
    <w:p w14:paraId="0653753C" w14:textId="77777777" w:rsidR="00D232CD" w:rsidRPr="00E52DA2" w:rsidRDefault="00000000" w:rsidP="00A05605">
      <w:pPr>
        <w:spacing w:after="240"/>
        <w:jc w:val="both"/>
        <w:rPr>
          <w:rFonts w:ascii="Arial" w:hAnsi="Arial" w:cs="Arial"/>
          <w:b/>
          <w:sz w:val="32"/>
          <w:szCs w:val="32"/>
        </w:rPr>
      </w:pPr>
      <w:r w:rsidRPr="00E52DA2">
        <w:rPr>
          <w:rFonts w:ascii="Arial" w:hAnsi="Arial" w:cs="Arial"/>
          <w:b/>
          <w:sz w:val="32"/>
          <w:szCs w:val="32"/>
        </w:rPr>
        <w:t>Reprise du travail</w:t>
      </w:r>
    </w:p>
    <w:p w14:paraId="4AC523D0" w14:textId="77777777" w:rsidR="00D232CD" w:rsidRPr="00E52DA2" w:rsidRDefault="00000000" w:rsidP="00A05605">
      <w:pPr>
        <w:spacing w:after="240"/>
        <w:jc w:val="both"/>
        <w:rPr>
          <w:rFonts w:ascii="Arial" w:hAnsi="Arial" w:cs="Arial"/>
          <w:sz w:val="28"/>
          <w:szCs w:val="28"/>
        </w:rPr>
      </w:pPr>
      <w:r w:rsidRPr="00E52DA2">
        <w:rPr>
          <w:rFonts w:ascii="Arial" w:hAnsi="Arial" w:cs="Arial"/>
          <w:sz w:val="28"/>
          <w:szCs w:val="28"/>
        </w:rPr>
        <w:t>Il existe la possibilité dans de nombreux secteurs de prendre des pauses d’allaitement : 1h par temps plein que l’on peut diviser en 2 x 30min. Il faut avertir l’employeur deux mois avant la reprise du travail par lettre recommandée. Cette heure est prise en charge par la mutuelle.</w:t>
      </w:r>
    </w:p>
    <w:p w14:paraId="07FBB211" w14:textId="77777777" w:rsidR="00D232CD" w:rsidRPr="00E52DA2" w:rsidRDefault="00D232CD" w:rsidP="00A05605">
      <w:pPr>
        <w:spacing w:after="240"/>
        <w:jc w:val="both"/>
        <w:rPr>
          <w:rFonts w:ascii="Arial" w:hAnsi="Arial" w:cs="Arial"/>
          <w:sz w:val="28"/>
          <w:szCs w:val="28"/>
        </w:rPr>
      </w:pPr>
    </w:p>
    <w:p w14:paraId="16776FD6" w14:textId="188C2EA4" w:rsidR="00D232CD" w:rsidRPr="00E52DA2" w:rsidRDefault="00000000" w:rsidP="00A05605">
      <w:pPr>
        <w:spacing w:after="240"/>
        <w:jc w:val="both"/>
        <w:rPr>
          <w:rFonts w:ascii="Arial" w:hAnsi="Arial" w:cs="Arial"/>
          <w:sz w:val="28"/>
          <w:szCs w:val="28"/>
        </w:rPr>
      </w:pPr>
      <w:r w:rsidRPr="00E52DA2">
        <w:rPr>
          <w:rFonts w:ascii="Arial" w:hAnsi="Arial" w:cs="Arial"/>
          <w:sz w:val="28"/>
          <w:szCs w:val="28"/>
        </w:rPr>
        <w:t>Cf. fiche « </w:t>
      </w:r>
      <w:hyperlink r:id="rId15" w:history="1">
        <w:r w:rsidRPr="00E52DA2">
          <w:rPr>
            <w:rStyle w:val="Lienhypertexte"/>
            <w:rFonts w:ascii="Arial" w:hAnsi="Arial" w:cs="Arial"/>
            <w:sz w:val="28"/>
            <w:szCs w:val="28"/>
          </w:rPr>
          <w:t>Expression et conservation du lait </w:t>
        </w:r>
      </w:hyperlink>
      <w:r w:rsidRPr="00E52DA2">
        <w:rPr>
          <w:rFonts w:ascii="Arial" w:hAnsi="Arial" w:cs="Arial"/>
          <w:sz w:val="28"/>
          <w:szCs w:val="28"/>
        </w:rPr>
        <w:t xml:space="preserve">». </w:t>
      </w:r>
    </w:p>
    <w:p w14:paraId="7F0A25A0" w14:textId="12E1577D" w:rsidR="00D232CD" w:rsidRPr="00E52DA2" w:rsidRDefault="00000000" w:rsidP="00A05605">
      <w:pPr>
        <w:spacing w:after="240"/>
        <w:rPr>
          <w:rFonts w:ascii="Arial" w:hAnsi="Arial" w:cs="Arial"/>
          <w:color w:val="FF0000"/>
          <w:sz w:val="28"/>
          <w:szCs w:val="28"/>
        </w:rPr>
      </w:pPr>
      <w:r w:rsidRPr="00E52DA2">
        <w:rPr>
          <w:rFonts w:ascii="Arial" w:hAnsi="Arial" w:cs="Arial"/>
          <w:noProof/>
          <w:sz w:val="28"/>
          <w:szCs w:val="28"/>
        </w:rPr>
        <w:drawing>
          <wp:inline distT="0" distB="0" distL="0" distR="0" wp14:anchorId="02C8FC06" wp14:editId="737933AA">
            <wp:extent cx="2021199" cy="1344315"/>
            <wp:effectExtent l="0" t="0" r="0" b="0"/>
            <wp:docPr id="224" name="image1.jpg" descr="Image associée"/>
            <wp:cNvGraphicFramePr/>
            <a:graphic xmlns:a="http://schemas.openxmlformats.org/drawingml/2006/main">
              <a:graphicData uri="http://schemas.openxmlformats.org/drawingml/2006/picture">
                <pic:pic xmlns:pic="http://schemas.openxmlformats.org/drawingml/2006/picture">
                  <pic:nvPicPr>
                    <pic:cNvPr id="0" name="image1.jpg" descr="Image associée"/>
                    <pic:cNvPicPr preferRelativeResize="0"/>
                  </pic:nvPicPr>
                  <pic:blipFill>
                    <a:blip r:embed="rId16"/>
                    <a:srcRect/>
                    <a:stretch>
                      <a:fillRect/>
                    </a:stretch>
                  </pic:blipFill>
                  <pic:spPr>
                    <a:xfrm>
                      <a:off x="0" y="0"/>
                      <a:ext cx="2021199" cy="1344315"/>
                    </a:xfrm>
                    <a:prstGeom prst="rect">
                      <a:avLst/>
                    </a:prstGeom>
                    <a:ln/>
                  </pic:spPr>
                </pic:pic>
              </a:graphicData>
            </a:graphic>
          </wp:inline>
        </w:drawing>
      </w:r>
      <w:r w:rsidRPr="00E52DA2">
        <w:rPr>
          <w:rFonts w:ascii="Arial" w:hAnsi="Arial" w:cs="Arial"/>
          <w:noProof/>
          <w:sz w:val="28"/>
          <w:szCs w:val="28"/>
        </w:rPr>
        <w:drawing>
          <wp:inline distT="0" distB="0" distL="0" distR="0" wp14:anchorId="0BBFF786" wp14:editId="5E879656">
            <wp:extent cx="1387068" cy="1387068"/>
            <wp:effectExtent l="0" t="0" r="0" b="0"/>
            <wp:docPr id="226" name="image4.gif" descr="reprendre le travail quand on allaite"/>
            <wp:cNvGraphicFramePr/>
            <a:graphic xmlns:a="http://schemas.openxmlformats.org/drawingml/2006/main">
              <a:graphicData uri="http://schemas.openxmlformats.org/drawingml/2006/picture">
                <pic:pic xmlns:pic="http://schemas.openxmlformats.org/drawingml/2006/picture">
                  <pic:nvPicPr>
                    <pic:cNvPr id="0" name="image4.gif" descr="reprendre le travail quand on allaite"/>
                    <pic:cNvPicPr preferRelativeResize="0"/>
                  </pic:nvPicPr>
                  <pic:blipFill>
                    <a:blip r:embed="rId17"/>
                    <a:srcRect/>
                    <a:stretch>
                      <a:fillRect/>
                    </a:stretch>
                  </pic:blipFill>
                  <pic:spPr>
                    <a:xfrm>
                      <a:off x="0" y="0"/>
                      <a:ext cx="1387068" cy="1387068"/>
                    </a:xfrm>
                    <a:prstGeom prst="rect">
                      <a:avLst/>
                    </a:prstGeom>
                    <a:ln/>
                  </pic:spPr>
                </pic:pic>
              </a:graphicData>
            </a:graphic>
          </wp:inline>
        </w:drawing>
      </w:r>
    </w:p>
    <w:p w14:paraId="04444B25" w14:textId="3F34D75F" w:rsidR="00153054" w:rsidRPr="00E52DA2" w:rsidRDefault="00153054" w:rsidP="00A05605">
      <w:pPr>
        <w:spacing w:after="240"/>
        <w:jc w:val="both"/>
        <w:rPr>
          <w:rFonts w:ascii="Arial" w:hAnsi="Arial" w:cs="Arial"/>
          <w:b/>
          <w:sz w:val="32"/>
          <w:szCs w:val="32"/>
        </w:rPr>
      </w:pPr>
      <w:r w:rsidRPr="00E52DA2">
        <w:rPr>
          <w:rFonts w:ascii="Arial" w:hAnsi="Arial" w:cs="Arial"/>
          <w:noProof/>
          <w:sz w:val="28"/>
          <w:szCs w:val="28"/>
        </w:rPr>
        <mc:AlternateContent>
          <mc:Choice Requires="wps">
            <w:drawing>
              <wp:anchor distT="45720" distB="45720" distL="114300" distR="114300" simplePos="0" relativeHeight="251660288" behindDoc="0" locked="0" layoutInCell="1" hidden="0" allowOverlap="1" wp14:anchorId="129F4619" wp14:editId="615AEA5A">
                <wp:simplePos x="0" y="0"/>
                <wp:positionH relativeFrom="column">
                  <wp:posOffset>62797</wp:posOffset>
                </wp:positionH>
                <wp:positionV relativeFrom="paragraph">
                  <wp:posOffset>41275</wp:posOffset>
                </wp:positionV>
                <wp:extent cx="1756410" cy="340360"/>
                <wp:effectExtent l="0" t="0" r="0" b="2540"/>
                <wp:wrapNone/>
                <wp:docPr id="218" name="Rectangle 218"/>
                <wp:cNvGraphicFramePr/>
                <a:graphic xmlns:a="http://schemas.openxmlformats.org/drawingml/2006/main">
                  <a:graphicData uri="http://schemas.microsoft.com/office/word/2010/wordprocessingShape">
                    <wps:wsp>
                      <wps:cNvSpPr/>
                      <wps:spPr>
                        <a:xfrm>
                          <a:off x="0" y="0"/>
                          <a:ext cx="1756410" cy="340360"/>
                        </a:xfrm>
                        <a:prstGeom prst="rect">
                          <a:avLst/>
                        </a:prstGeom>
                        <a:solidFill>
                          <a:srgbClr val="FFFFFF"/>
                        </a:solidFill>
                        <a:ln>
                          <a:noFill/>
                        </a:ln>
                      </wps:spPr>
                      <wps:txbx>
                        <w:txbxContent>
                          <w:p w14:paraId="19F2E868" w14:textId="05546F8F" w:rsidR="00D232CD" w:rsidRDefault="00000000">
                            <w:pPr>
                              <w:textDirection w:val="btLr"/>
                            </w:pPr>
                            <w:hyperlink r:id="rId18" w:history="1">
                              <w:r w:rsidR="00153054" w:rsidRPr="006F4324">
                                <w:rPr>
                                  <w:rStyle w:val="Lienhypertexte"/>
                                  <w:sz w:val="14"/>
                                </w:rPr>
                                <w:t>https://www.neufmois.fr/mon-bebe/1639-allaitement-comment-reprend-le-travail</w:t>
                              </w:r>
                            </w:hyperlink>
                            <w:r w:rsidR="00153054">
                              <w:rPr>
                                <w:color w:val="000000"/>
                                <w:sz w:val="14"/>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29F4619" id="Rectangle 218" o:spid="_x0000_s1027" style="position:absolute;left:0;text-align:left;margin-left:4.95pt;margin-top:3.25pt;width:138.3pt;height:26.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" stroked="f">
                <v:textbox inset="2.53958mm,1.2694mm,2.53958mm,1.2694mm">
                  <w:txbxContent>
                    <w:p w14:paraId="19F2E868" w14:textId="05546F8F" w:rsidR="00D232CD" w:rsidRDefault="00000000">
                      <w:pPr>
                        <w:textDirection w:val="btLr"/>
                      </w:pPr>
                      <w:hyperlink r:id="rId19" w:history="1">
                        <w:r w:rsidR="00153054" w:rsidRPr="006F4324">
                          <w:rPr>
                            <w:rStyle w:val="Lienhypertexte"/>
                            <w:sz w:val="14"/>
                          </w:rPr>
                          <w:t>https://www.neufmois.fr/mon-bebe/1639-allaitement-comment-reprend-le-travail</w:t>
                        </w:r>
                      </w:hyperlink>
                      <w:r w:rsidR="00153054">
                        <w:rPr>
                          <w:color w:val="000000"/>
                          <w:sz w:val="14"/>
                        </w:rPr>
                        <w:t xml:space="preserve"> </w:t>
                      </w:r>
                    </w:p>
                  </w:txbxContent>
                </v:textbox>
              </v:rect>
            </w:pict>
          </mc:Fallback>
        </mc:AlternateContent>
      </w:r>
      <w:r w:rsidRPr="00E52DA2">
        <w:rPr>
          <w:rFonts w:ascii="Arial" w:hAnsi="Arial" w:cs="Arial"/>
          <w:noProof/>
          <w:sz w:val="28"/>
          <w:szCs w:val="28"/>
        </w:rPr>
        <mc:AlternateContent>
          <mc:Choice Requires="wps">
            <w:drawing>
              <wp:anchor distT="45720" distB="45720" distL="114300" distR="114300" simplePos="0" relativeHeight="251661312" behindDoc="0" locked="0" layoutInCell="1" hidden="0" allowOverlap="1" wp14:anchorId="53923F4A" wp14:editId="7C2942A9">
                <wp:simplePos x="0" y="0"/>
                <wp:positionH relativeFrom="column">
                  <wp:posOffset>1979592</wp:posOffset>
                </wp:positionH>
                <wp:positionV relativeFrom="paragraph">
                  <wp:posOffset>41830</wp:posOffset>
                </wp:positionV>
                <wp:extent cx="1756410" cy="340468"/>
                <wp:effectExtent l="0" t="0" r="0" b="2540"/>
                <wp:wrapNone/>
                <wp:docPr id="220" name="Rectangle 220"/>
                <wp:cNvGraphicFramePr/>
                <a:graphic xmlns:a="http://schemas.openxmlformats.org/drawingml/2006/main">
                  <a:graphicData uri="http://schemas.microsoft.com/office/word/2010/wordprocessingShape">
                    <wps:wsp>
                      <wps:cNvSpPr/>
                      <wps:spPr>
                        <a:xfrm>
                          <a:off x="0" y="0"/>
                          <a:ext cx="1756410" cy="340468"/>
                        </a:xfrm>
                        <a:prstGeom prst="rect">
                          <a:avLst/>
                        </a:prstGeom>
                        <a:solidFill>
                          <a:srgbClr val="FFFFFF"/>
                        </a:solidFill>
                        <a:ln>
                          <a:noFill/>
                        </a:ln>
                      </wps:spPr>
                      <wps:txbx>
                        <w:txbxContent>
                          <w:p w14:paraId="78639268" w14:textId="51359170" w:rsidR="00D232CD" w:rsidRDefault="00000000">
                            <w:pPr>
                              <w:textDirection w:val="btLr"/>
                            </w:pPr>
                            <w:hyperlink r:id="rId20" w:history="1">
                              <w:r w:rsidR="00153054" w:rsidRPr="006F4324">
                                <w:rPr>
                                  <w:rStyle w:val="Lienhypertexte"/>
                                  <w:sz w:val="14"/>
                                </w:rPr>
                                <w:t>http://lesptitesmainsdabord.fr/2016/06/201606reprendre-le-travail-en-allaitant/</w:t>
                              </w:r>
                            </w:hyperlink>
                            <w:r w:rsidR="00153054">
                              <w:rPr>
                                <w:color w:val="000000"/>
                                <w:sz w:val="14"/>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3923F4A" id="Rectangle 220" o:spid="_x0000_s1028" style="position:absolute;left:0;text-align:left;margin-left:155.85pt;margin-top:3.3pt;width:138.3pt;height:26.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" stroked="f">
                <v:textbox inset="2.53958mm,1.2694mm,2.53958mm,1.2694mm">
                  <w:txbxContent>
                    <w:p w14:paraId="78639268" w14:textId="51359170" w:rsidR="00D232CD" w:rsidRDefault="00000000">
                      <w:pPr>
                        <w:textDirection w:val="btLr"/>
                      </w:pPr>
                      <w:hyperlink r:id="rId21" w:history="1">
                        <w:r w:rsidR="00153054" w:rsidRPr="006F4324">
                          <w:rPr>
                            <w:rStyle w:val="Lienhypertexte"/>
                            <w:sz w:val="14"/>
                          </w:rPr>
                          <w:t>http://lesptitesmainsdabord.fr/2016/06/201606reprendre-le-travail-en-allaitant/</w:t>
                        </w:r>
                      </w:hyperlink>
                      <w:r w:rsidR="00153054">
                        <w:rPr>
                          <w:color w:val="000000"/>
                          <w:sz w:val="14"/>
                        </w:rPr>
                        <w:t xml:space="preserve"> </w:t>
                      </w:r>
                    </w:p>
                  </w:txbxContent>
                </v:textbox>
              </v:rect>
            </w:pict>
          </mc:Fallback>
        </mc:AlternateContent>
      </w:r>
    </w:p>
    <w:p w14:paraId="4DA6F358" w14:textId="3AB9C841" w:rsidR="00D232CD" w:rsidRPr="00E52DA2" w:rsidRDefault="00000000" w:rsidP="00A05605">
      <w:pPr>
        <w:spacing w:after="240"/>
        <w:jc w:val="both"/>
        <w:rPr>
          <w:rFonts w:ascii="Arial" w:hAnsi="Arial" w:cs="Arial"/>
          <w:b/>
          <w:sz w:val="32"/>
          <w:szCs w:val="32"/>
        </w:rPr>
      </w:pPr>
      <w:r w:rsidRPr="00E52DA2">
        <w:rPr>
          <w:rFonts w:ascii="Arial" w:hAnsi="Arial" w:cs="Arial"/>
          <w:b/>
          <w:sz w:val="32"/>
          <w:szCs w:val="32"/>
        </w:rPr>
        <w:t>Diversification alimentaire</w:t>
      </w:r>
    </w:p>
    <w:p w14:paraId="18D268DD" w14:textId="77777777" w:rsidR="00D232CD" w:rsidRPr="00E52DA2" w:rsidRDefault="00000000" w:rsidP="00A05605">
      <w:pPr>
        <w:spacing w:after="240"/>
        <w:jc w:val="both"/>
        <w:rPr>
          <w:rFonts w:ascii="Arial" w:hAnsi="Arial" w:cs="Arial"/>
          <w:sz w:val="28"/>
          <w:szCs w:val="28"/>
        </w:rPr>
      </w:pPr>
      <w:r w:rsidRPr="00E52DA2">
        <w:rPr>
          <w:rFonts w:ascii="Arial" w:hAnsi="Arial" w:cs="Arial"/>
          <w:sz w:val="28"/>
          <w:szCs w:val="28"/>
        </w:rPr>
        <w:t>Le lait reste l’aliment principal de l’enfant jusqu’à ses 1 an.</w:t>
      </w:r>
    </w:p>
    <w:p w14:paraId="5B0D9D5B" w14:textId="77777777" w:rsidR="00D232CD" w:rsidRPr="00E52DA2" w:rsidRDefault="00000000" w:rsidP="00A05605">
      <w:pPr>
        <w:spacing w:after="240"/>
        <w:jc w:val="both"/>
        <w:rPr>
          <w:rFonts w:ascii="Arial" w:hAnsi="Arial" w:cs="Arial"/>
          <w:sz w:val="28"/>
          <w:szCs w:val="28"/>
        </w:rPr>
      </w:pPr>
      <w:r w:rsidRPr="00E52DA2">
        <w:rPr>
          <w:rFonts w:ascii="Arial" w:hAnsi="Arial" w:cs="Arial"/>
          <w:sz w:val="28"/>
          <w:szCs w:val="28"/>
        </w:rPr>
        <w:t>Entre quatre et six mois, selon les recommandations de votre pédiatre, d’autres aliments peuvent être introduits en tenant compte du développement de l’enfant. La nourriture peut être présentée à l’enfant plusieurs fois avant qu’il ne l’accepte.</w:t>
      </w:r>
    </w:p>
    <w:p w14:paraId="12B818BC" w14:textId="54E610C2" w:rsidR="00D232CD" w:rsidRPr="00E52DA2" w:rsidRDefault="00000000" w:rsidP="00A05605">
      <w:pPr>
        <w:spacing w:after="240"/>
        <w:jc w:val="both"/>
        <w:rPr>
          <w:rFonts w:ascii="Arial" w:hAnsi="Arial" w:cs="Arial"/>
          <w:sz w:val="28"/>
          <w:szCs w:val="28"/>
        </w:rPr>
      </w:pPr>
      <w:r w:rsidRPr="00E52DA2">
        <w:rPr>
          <w:rFonts w:ascii="Arial" w:hAnsi="Arial" w:cs="Arial"/>
          <w:sz w:val="28"/>
          <w:szCs w:val="28"/>
        </w:rPr>
        <w:t xml:space="preserve">Le repas fait partie des rites sociaux et est un moment de partage avec la famille. Il apprend à manger par imitation. </w:t>
      </w:r>
    </w:p>
    <w:p w14:paraId="3E950E0B" w14:textId="403D2570" w:rsidR="00D232CD" w:rsidRPr="00E52DA2" w:rsidRDefault="00000000" w:rsidP="00E52DA2">
      <w:pPr>
        <w:spacing w:after="240"/>
        <w:jc w:val="center"/>
        <w:rPr>
          <w:rFonts w:ascii="Arial" w:hAnsi="Arial" w:cs="Arial"/>
          <w:i/>
        </w:rPr>
      </w:pPr>
      <w:r w:rsidRPr="00A05605">
        <w:rPr>
          <w:rFonts w:ascii="Arial" w:hAnsi="Arial" w:cs="Arial"/>
          <w:noProof/>
        </w:rPr>
        <w:lastRenderedPageBreak/>
        <w:drawing>
          <wp:inline distT="0" distB="0" distL="0" distR="0" wp14:anchorId="1894C017" wp14:editId="07E56F02">
            <wp:extent cx="3596640" cy="5425440"/>
            <wp:effectExtent l="0" t="0" r="0" b="0"/>
            <wp:docPr id="2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2"/>
                    <a:srcRect/>
                    <a:stretch>
                      <a:fillRect/>
                    </a:stretch>
                  </pic:blipFill>
                  <pic:spPr>
                    <a:xfrm>
                      <a:off x="0" y="0"/>
                      <a:ext cx="3599837" cy="5430262"/>
                    </a:xfrm>
                    <a:prstGeom prst="rect">
                      <a:avLst/>
                    </a:prstGeom>
                    <a:ln/>
                  </pic:spPr>
                </pic:pic>
              </a:graphicData>
            </a:graphic>
          </wp:inline>
        </w:drawing>
      </w:r>
      <w:r w:rsidRPr="00A05605">
        <w:rPr>
          <w:rFonts w:ascii="Arial" w:hAnsi="Arial" w:cs="Arial"/>
        </w:rPr>
        <w:br/>
      </w:r>
      <w:hyperlink r:id="rId23" w:history="1">
        <w:r w:rsidR="00153054" w:rsidRPr="00A05605">
          <w:rPr>
            <w:rStyle w:val="Lienhypertexte"/>
            <w:rFonts w:ascii="Arial" w:hAnsi="Arial" w:cs="Arial"/>
            <w:i/>
            <w:sz w:val="18"/>
            <w:szCs w:val="18"/>
          </w:rPr>
          <w:t>https://www.pinterest.fr/</w:t>
        </w:r>
      </w:hyperlink>
      <w:r w:rsidR="00153054" w:rsidRPr="00A05605">
        <w:rPr>
          <w:rFonts w:ascii="Arial" w:hAnsi="Arial" w:cs="Arial"/>
          <w:i/>
          <w:sz w:val="18"/>
          <w:szCs w:val="18"/>
        </w:rPr>
        <w:t xml:space="preserve"> </w:t>
      </w:r>
    </w:p>
    <w:p w14:paraId="774883B3" w14:textId="53331F13" w:rsidR="00D232CD" w:rsidRPr="00A05605" w:rsidRDefault="00000000" w:rsidP="00A05605">
      <w:pPr>
        <w:spacing w:after="240"/>
        <w:jc w:val="both"/>
        <w:rPr>
          <w:rFonts w:ascii="Arial" w:hAnsi="Arial" w:cs="Arial"/>
          <w:b/>
          <w:sz w:val="28"/>
          <w:szCs w:val="28"/>
        </w:rPr>
      </w:pPr>
      <w:r w:rsidRPr="00A05605">
        <w:rPr>
          <w:rFonts w:ascii="Arial" w:hAnsi="Arial" w:cs="Arial"/>
          <w:b/>
          <w:sz w:val="28"/>
          <w:szCs w:val="28"/>
        </w:rPr>
        <w:t>Sources </w:t>
      </w:r>
    </w:p>
    <w:p w14:paraId="33F163B6" w14:textId="77777777" w:rsidR="00D232CD" w:rsidRPr="00A05605" w:rsidRDefault="00000000" w:rsidP="00A05605">
      <w:pPr>
        <w:numPr>
          <w:ilvl w:val="0"/>
          <w:numId w:val="1"/>
        </w:numPr>
        <w:pBdr>
          <w:top w:val="nil"/>
          <w:left w:val="nil"/>
          <w:bottom w:val="nil"/>
          <w:right w:val="nil"/>
          <w:between w:val="nil"/>
        </w:pBdr>
        <w:spacing w:after="240"/>
        <w:jc w:val="both"/>
        <w:rPr>
          <w:rFonts w:ascii="Arial" w:hAnsi="Arial" w:cs="Arial"/>
          <w:b/>
          <w:color w:val="000000"/>
        </w:rPr>
      </w:pPr>
      <w:r w:rsidRPr="00A05605">
        <w:rPr>
          <w:rFonts w:ascii="Arial" w:hAnsi="Arial" w:cs="Arial"/>
          <w:b/>
          <w:color w:val="000000"/>
        </w:rPr>
        <w:t xml:space="preserve">Recommandations OMS, UNICEF </w:t>
      </w:r>
    </w:p>
    <w:p w14:paraId="4E8B165B" w14:textId="77777777" w:rsidR="00D232CD" w:rsidRPr="00A05605" w:rsidRDefault="00000000" w:rsidP="00A05605">
      <w:pPr>
        <w:numPr>
          <w:ilvl w:val="1"/>
          <w:numId w:val="1"/>
        </w:numPr>
        <w:pBdr>
          <w:top w:val="nil"/>
          <w:left w:val="nil"/>
          <w:bottom w:val="nil"/>
          <w:right w:val="nil"/>
          <w:between w:val="nil"/>
        </w:pBdr>
        <w:spacing w:after="240"/>
        <w:jc w:val="both"/>
        <w:rPr>
          <w:rFonts w:ascii="Arial" w:hAnsi="Arial" w:cs="Arial"/>
        </w:rPr>
      </w:pPr>
      <w:hyperlink r:id="rId24" w:anchor="tab=tab_1">
        <w:r w:rsidRPr="00A05605">
          <w:rPr>
            <w:rFonts w:ascii="Arial" w:hAnsi="Arial" w:cs="Arial"/>
            <w:color w:val="1155CC"/>
            <w:u w:val="single"/>
          </w:rPr>
          <w:t>https://www.who.int/health-topics/breastfeeding#tab=tab_1</w:t>
        </w:r>
      </w:hyperlink>
      <w:r w:rsidRPr="00A05605">
        <w:rPr>
          <w:rFonts w:ascii="Arial" w:hAnsi="Arial" w:cs="Arial"/>
        </w:rPr>
        <w:t xml:space="preserve"> </w:t>
      </w:r>
    </w:p>
    <w:p w14:paraId="2894251D" w14:textId="1380CF10" w:rsidR="00D232CD" w:rsidRPr="00E52DA2" w:rsidRDefault="00000000" w:rsidP="00E52DA2">
      <w:pPr>
        <w:numPr>
          <w:ilvl w:val="1"/>
          <w:numId w:val="1"/>
        </w:numPr>
        <w:pBdr>
          <w:top w:val="nil"/>
          <w:left w:val="nil"/>
          <w:bottom w:val="nil"/>
          <w:right w:val="nil"/>
          <w:between w:val="nil"/>
        </w:pBdr>
        <w:spacing w:after="240"/>
        <w:jc w:val="both"/>
        <w:rPr>
          <w:rFonts w:ascii="Arial" w:hAnsi="Arial" w:cs="Arial"/>
        </w:rPr>
      </w:pPr>
      <w:hyperlink r:id="rId25">
        <w:r w:rsidRPr="00A05605">
          <w:rPr>
            <w:rFonts w:ascii="Arial" w:hAnsi="Arial" w:cs="Arial"/>
            <w:color w:val="0563C1"/>
            <w:u w:val="single"/>
          </w:rPr>
          <w:t>https://www.unicef.org/french/nutrition/index_breast</w:t>
        </w:r>
        <w:r w:rsidRPr="00A05605">
          <w:rPr>
            <w:rFonts w:ascii="Arial" w:hAnsi="Arial" w:cs="Arial"/>
            <w:color w:val="0563C1"/>
            <w:u w:val="single"/>
          </w:rPr>
          <w:t>f</w:t>
        </w:r>
        <w:r w:rsidRPr="00A05605">
          <w:rPr>
            <w:rFonts w:ascii="Arial" w:hAnsi="Arial" w:cs="Arial"/>
            <w:color w:val="0563C1"/>
            <w:u w:val="single"/>
          </w:rPr>
          <w:t>eeding.html</w:t>
        </w:r>
      </w:hyperlink>
      <w:r w:rsidRPr="00A05605">
        <w:rPr>
          <w:rFonts w:ascii="Arial" w:hAnsi="Arial" w:cs="Arial"/>
          <w:color w:val="000000"/>
        </w:rPr>
        <w:t xml:space="preserve"> </w:t>
      </w:r>
    </w:p>
    <w:p w14:paraId="566094C3" w14:textId="28045C1D" w:rsidR="00D232CD" w:rsidRPr="00A05605" w:rsidRDefault="00000000" w:rsidP="00A05605">
      <w:pPr>
        <w:numPr>
          <w:ilvl w:val="0"/>
          <w:numId w:val="1"/>
        </w:numPr>
        <w:pBdr>
          <w:top w:val="nil"/>
          <w:left w:val="nil"/>
          <w:bottom w:val="nil"/>
          <w:right w:val="nil"/>
          <w:between w:val="nil"/>
        </w:pBdr>
        <w:spacing w:after="240"/>
        <w:jc w:val="both"/>
        <w:rPr>
          <w:rFonts w:ascii="Arial" w:hAnsi="Arial" w:cs="Arial"/>
          <w:b/>
          <w:color w:val="000000"/>
        </w:rPr>
      </w:pPr>
      <w:r w:rsidRPr="00A05605">
        <w:rPr>
          <w:rFonts w:ascii="Arial" w:hAnsi="Arial" w:cs="Arial"/>
          <w:b/>
          <w:color w:val="000000"/>
        </w:rPr>
        <w:t>Brochures ONE</w:t>
      </w:r>
    </w:p>
    <w:p w14:paraId="5237E4C4" w14:textId="64105CE7" w:rsidR="00D232CD" w:rsidRPr="00A05605" w:rsidRDefault="00000000" w:rsidP="00A05605">
      <w:pPr>
        <w:numPr>
          <w:ilvl w:val="1"/>
          <w:numId w:val="1"/>
        </w:numPr>
        <w:pBdr>
          <w:top w:val="nil"/>
          <w:left w:val="nil"/>
          <w:bottom w:val="nil"/>
          <w:right w:val="nil"/>
          <w:between w:val="nil"/>
        </w:pBdr>
        <w:spacing w:after="240"/>
        <w:jc w:val="both"/>
        <w:rPr>
          <w:rFonts w:ascii="Arial" w:hAnsi="Arial" w:cs="Arial"/>
        </w:rPr>
      </w:pPr>
      <w:hyperlink r:id="rId26">
        <w:r w:rsidRPr="00A05605">
          <w:rPr>
            <w:rFonts w:ascii="Arial" w:hAnsi="Arial" w:cs="Arial"/>
            <w:color w:val="0563C1"/>
            <w:u w:val="single"/>
          </w:rPr>
          <w:t>http://www.one.be/parents/publications-parents/?tt_products%5Bbegin_at%5D=0</w:t>
        </w:r>
      </w:hyperlink>
    </w:p>
    <w:p w14:paraId="2AB254F0" w14:textId="22056803" w:rsidR="00D232CD" w:rsidRPr="00E52DA2" w:rsidRDefault="00000000" w:rsidP="00E52DA2">
      <w:pPr>
        <w:numPr>
          <w:ilvl w:val="1"/>
          <w:numId w:val="1"/>
        </w:numPr>
        <w:pBdr>
          <w:top w:val="nil"/>
          <w:left w:val="nil"/>
          <w:bottom w:val="nil"/>
          <w:right w:val="nil"/>
          <w:between w:val="nil"/>
        </w:pBdr>
        <w:spacing w:after="240"/>
        <w:jc w:val="both"/>
        <w:rPr>
          <w:rFonts w:ascii="Arial" w:hAnsi="Arial" w:cs="Arial"/>
        </w:rPr>
      </w:pPr>
      <w:hyperlink r:id="rId27">
        <w:r w:rsidRPr="00A05605">
          <w:rPr>
            <w:rFonts w:ascii="Arial" w:hAnsi="Arial" w:cs="Arial"/>
            <w:color w:val="1155CC"/>
            <w:u w:val="single"/>
          </w:rPr>
          <w:t>https://www.one.be/professionnel/brochuredetailpro/brochure/guide-dallaitement-maternel-a-lu</w:t>
        </w:r>
        <w:r w:rsidRPr="00A05605">
          <w:rPr>
            <w:rFonts w:ascii="Arial" w:hAnsi="Arial" w:cs="Arial"/>
            <w:color w:val="1155CC"/>
            <w:u w:val="single"/>
          </w:rPr>
          <w:t>s</w:t>
        </w:r>
        <w:r w:rsidRPr="00A05605">
          <w:rPr>
            <w:rFonts w:ascii="Arial" w:hAnsi="Arial" w:cs="Arial"/>
            <w:color w:val="1155CC"/>
            <w:u w:val="single"/>
          </w:rPr>
          <w:t>age-des-professionnels/</w:t>
        </w:r>
      </w:hyperlink>
      <w:r w:rsidRPr="00A05605">
        <w:rPr>
          <w:rFonts w:ascii="Arial" w:hAnsi="Arial" w:cs="Arial"/>
          <w:u w:val="single"/>
        </w:rPr>
        <w:t xml:space="preserve"> </w:t>
      </w:r>
    </w:p>
    <w:p w14:paraId="1671431F" w14:textId="77777777" w:rsidR="00D232CD" w:rsidRPr="00A05605" w:rsidRDefault="00000000" w:rsidP="00A05605">
      <w:pPr>
        <w:numPr>
          <w:ilvl w:val="0"/>
          <w:numId w:val="1"/>
        </w:numPr>
        <w:pBdr>
          <w:top w:val="nil"/>
          <w:left w:val="nil"/>
          <w:bottom w:val="nil"/>
          <w:right w:val="nil"/>
          <w:between w:val="nil"/>
        </w:pBdr>
        <w:spacing w:after="240"/>
        <w:jc w:val="both"/>
        <w:rPr>
          <w:rFonts w:ascii="Arial" w:hAnsi="Arial" w:cs="Arial"/>
          <w:b/>
          <w:color w:val="000000"/>
        </w:rPr>
      </w:pPr>
      <w:r w:rsidRPr="00A05605">
        <w:rPr>
          <w:rFonts w:ascii="Arial" w:hAnsi="Arial" w:cs="Arial"/>
          <w:b/>
          <w:color w:val="000000"/>
        </w:rPr>
        <w:t xml:space="preserve">Autres liens intéressants </w:t>
      </w:r>
    </w:p>
    <w:p w14:paraId="4FC63E8C" w14:textId="77777777" w:rsidR="00E52DA2" w:rsidRPr="00E52DA2" w:rsidRDefault="00000000" w:rsidP="00E52DA2">
      <w:pPr>
        <w:numPr>
          <w:ilvl w:val="1"/>
          <w:numId w:val="1"/>
        </w:numPr>
        <w:pBdr>
          <w:top w:val="nil"/>
          <w:left w:val="nil"/>
          <w:bottom w:val="nil"/>
          <w:right w:val="nil"/>
          <w:between w:val="nil"/>
        </w:pBdr>
        <w:spacing w:after="240"/>
        <w:ind w:left="1418"/>
        <w:jc w:val="both"/>
        <w:rPr>
          <w:rFonts w:ascii="Arial" w:hAnsi="Arial" w:cs="Arial"/>
        </w:rPr>
      </w:pPr>
      <w:r w:rsidRPr="00A05605">
        <w:rPr>
          <w:rFonts w:ascii="Arial" w:hAnsi="Arial" w:cs="Arial"/>
          <w:color w:val="000000"/>
        </w:rPr>
        <w:t xml:space="preserve">Première mise au sein, position allaitement, expression manuelle, premières heures de l’allaitement, etc. </w:t>
      </w:r>
    </w:p>
    <w:p w14:paraId="40129E80" w14:textId="06D14D13" w:rsidR="00D232CD" w:rsidRPr="00E52DA2" w:rsidRDefault="00E52DA2" w:rsidP="00E52DA2">
      <w:pPr>
        <w:pBdr>
          <w:top w:val="nil"/>
          <w:left w:val="nil"/>
          <w:bottom w:val="nil"/>
          <w:right w:val="nil"/>
          <w:between w:val="nil"/>
        </w:pBdr>
        <w:spacing w:after="240"/>
        <w:ind w:left="1418"/>
        <w:jc w:val="both"/>
        <w:rPr>
          <w:rFonts w:ascii="Arial" w:hAnsi="Arial" w:cs="Arial"/>
        </w:rPr>
      </w:pPr>
      <w:hyperlink r:id="rId28" w:history="1">
        <w:r w:rsidRPr="00F24D9B">
          <w:rPr>
            <w:rStyle w:val="Lienhypertexte"/>
            <w:rFonts w:ascii="Arial" w:hAnsi="Arial" w:cs="Arial"/>
          </w:rPr>
          <w:t>https://globalhealthmedia.org/videos/breastfeeding/</w:t>
        </w:r>
      </w:hyperlink>
      <w:r w:rsidR="00000000" w:rsidRPr="00E52DA2">
        <w:rPr>
          <w:rFonts w:ascii="Arial" w:hAnsi="Arial" w:cs="Arial"/>
          <w:color w:val="000000"/>
        </w:rPr>
        <w:t xml:space="preserve"> </w:t>
      </w:r>
    </w:p>
    <w:p w14:paraId="25577C47" w14:textId="3B7D9982" w:rsidR="00D232CD" w:rsidRPr="00A05605" w:rsidRDefault="00D232CD">
      <w:pPr>
        <w:pBdr>
          <w:top w:val="nil"/>
          <w:left w:val="nil"/>
          <w:bottom w:val="nil"/>
          <w:right w:val="nil"/>
          <w:between w:val="nil"/>
        </w:pBdr>
        <w:ind w:left="1440" w:hanging="720"/>
        <w:jc w:val="both"/>
        <w:rPr>
          <w:rFonts w:ascii="Arial" w:hAnsi="Arial" w:cs="Arial"/>
          <w:color w:val="000000"/>
        </w:rPr>
      </w:pPr>
    </w:p>
    <w:p w14:paraId="28477939" w14:textId="2C214687" w:rsidR="00D232CD" w:rsidRPr="00A05605" w:rsidRDefault="00E52DA2">
      <w:pPr>
        <w:jc w:val="both"/>
        <w:rPr>
          <w:rFonts w:ascii="Arial" w:hAnsi="Arial" w:cs="Arial"/>
          <w:color w:val="FF0000"/>
          <w:sz w:val="28"/>
          <w:szCs w:val="28"/>
          <w:u w:val="single"/>
        </w:rPr>
      </w:pPr>
      <w:r>
        <w:rPr>
          <w:noProof/>
        </w:rPr>
        <w:drawing>
          <wp:anchor distT="114300" distB="114300" distL="114300" distR="114300" simplePos="0" relativeHeight="251662336" behindDoc="0" locked="0" layoutInCell="1" hidden="0" allowOverlap="1" wp14:anchorId="36A53070" wp14:editId="5D37279B">
            <wp:simplePos x="0" y="0"/>
            <wp:positionH relativeFrom="column">
              <wp:posOffset>280670</wp:posOffset>
            </wp:positionH>
            <wp:positionV relativeFrom="paragraph">
              <wp:posOffset>69850</wp:posOffset>
            </wp:positionV>
            <wp:extent cx="2560320" cy="587375"/>
            <wp:effectExtent l="0" t="0" r="5080" b="0"/>
            <wp:wrapSquare wrapText="bothSides"/>
            <wp:docPr id="22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9"/>
                    <a:srcRect/>
                    <a:stretch>
                      <a:fillRect/>
                    </a:stretch>
                  </pic:blipFill>
                  <pic:spPr>
                    <a:xfrm>
                      <a:off x="0" y="0"/>
                      <a:ext cx="2560320" cy="587375"/>
                    </a:xfrm>
                    <a:prstGeom prst="rect">
                      <a:avLst/>
                    </a:prstGeom>
                    <a:ln/>
                  </pic:spPr>
                </pic:pic>
              </a:graphicData>
            </a:graphic>
            <wp14:sizeRelH relativeFrom="margin">
              <wp14:pctWidth>0</wp14:pctWidth>
            </wp14:sizeRelH>
            <wp14:sizeRelV relativeFrom="margin">
              <wp14:pctHeight>0</wp14:pctHeight>
            </wp14:sizeRelV>
          </wp:anchor>
        </w:drawing>
      </w:r>
    </w:p>
    <w:p w14:paraId="590259D8" w14:textId="62FC3DF2" w:rsidR="00D232CD" w:rsidRPr="00E52DA2" w:rsidRDefault="00E52DA2" w:rsidP="00E52DA2">
      <w:pPr>
        <w:jc w:val="center"/>
        <w:rPr>
          <w:rFonts w:ascii="Arial" w:hAnsi="Arial" w:cs="Arial"/>
          <w:color w:val="000000" w:themeColor="text1"/>
          <w:sz w:val="16"/>
          <w:szCs w:val="16"/>
        </w:rPr>
      </w:pPr>
      <w:r w:rsidRPr="00E52DA2">
        <w:rPr>
          <w:rFonts w:ascii="Arial" w:hAnsi="Arial" w:cs="Arial"/>
          <w:color w:val="000000" w:themeColor="text1"/>
          <w:sz w:val="16"/>
          <w:szCs w:val="16"/>
        </w:rPr>
        <w:t xml:space="preserve">Brochure réalisée par la </w:t>
      </w:r>
      <w:proofErr w:type="spellStart"/>
      <w:r w:rsidRPr="00E52DA2">
        <w:rPr>
          <w:rFonts w:ascii="Arial" w:hAnsi="Arial" w:cs="Arial"/>
          <w:color w:val="000000" w:themeColor="text1"/>
          <w:sz w:val="16"/>
          <w:szCs w:val="16"/>
        </w:rPr>
        <w:t>CoP</w:t>
      </w:r>
      <w:proofErr w:type="spellEnd"/>
      <w:r w:rsidRPr="00E52DA2">
        <w:rPr>
          <w:rFonts w:ascii="Arial" w:hAnsi="Arial" w:cs="Arial"/>
          <w:color w:val="000000" w:themeColor="text1"/>
          <w:sz w:val="16"/>
          <w:szCs w:val="16"/>
        </w:rPr>
        <w:t xml:space="preserve"> Lactation dans la cadre du projet </w:t>
      </w:r>
      <w:proofErr w:type="spellStart"/>
      <w:r w:rsidRPr="00E52DA2">
        <w:rPr>
          <w:rFonts w:ascii="Arial" w:hAnsi="Arial" w:cs="Arial"/>
          <w:color w:val="000000" w:themeColor="text1"/>
          <w:sz w:val="16"/>
          <w:szCs w:val="16"/>
        </w:rPr>
        <w:t>Health</w:t>
      </w:r>
      <w:proofErr w:type="spellEnd"/>
      <w:r w:rsidRPr="00E52DA2">
        <w:rPr>
          <w:rFonts w:ascii="Arial" w:hAnsi="Arial" w:cs="Arial"/>
          <w:color w:val="000000" w:themeColor="text1"/>
          <w:sz w:val="16"/>
          <w:szCs w:val="16"/>
        </w:rPr>
        <w:t xml:space="preserve"> </w:t>
      </w:r>
      <w:proofErr w:type="spellStart"/>
      <w:r w:rsidRPr="00E52DA2">
        <w:rPr>
          <w:rFonts w:ascii="Arial" w:hAnsi="Arial" w:cs="Arial"/>
          <w:color w:val="000000" w:themeColor="text1"/>
          <w:sz w:val="16"/>
          <w:szCs w:val="16"/>
        </w:rPr>
        <w:t>CoP</w:t>
      </w:r>
      <w:proofErr w:type="spellEnd"/>
    </w:p>
    <w:p w14:paraId="54C39C25" w14:textId="791B6C93" w:rsidR="00D232CD" w:rsidRPr="00E52DA2" w:rsidRDefault="00D232CD">
      <w:pPr>
        <w:jc w:val="both"/>
        <w:rPr>
          <w:color w:val="FF0000"/>
          <w:sz w:val="28"/>
          <w:szCs w:val="28"/>
          <w:u w:val="single"/>
        </w:rPr>
      </w:pPr>
      <w:bookmarkStart w:id="0" w:name="_heading=h.gjdgxs" w:colFirst="0" w:colLast="0"/>
      <w:bookmarkEnd w:id="0"/>
    </w:p>
    <w:sectPr w:rsidR="00D232CD" w:rsidRPr="00E52DA2">
      <w:headerReference w:type="default" r:id="rId30"/>
      <w:pgSz w:w="16840" w:h="11900" w:orient="landscape"/>
      <w:pgMar w:top="1417" w:right="1417" w:bottom="1417" w:left="1417" w:header="708" w:footer="708" w:gutter="0"/>
      <w:pgNumType w:start="1"/>
      <w:cols w:num="2" w:space="720" w:equalWidth="0">
        <w:col w:w="6649" w:space="708"/>
        <w:col w:w="6649"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6C889" w14:textId="77777777" w:rsidR="000C2614" w:rsidRDefault="000C2614">
      <w:r>
        <w:separator/>
      </w:r>
    </w:p>
  </w:endnote>
  <w:endnote w:type="continuationSeparator" w:id="0">
    <w:p w14:paraId="51B93F6B" w14:textId="77777777" w:rsidR="000C2614" w:rsidRDefault="000C2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36DA1" w14:textId="77777777" w:rsidR="000C2614" w:rsidRDefault="000C2614">
      <w:r>
        <w:separator/>
      </w:r>
    </w:p>
  </w:footnote>
  <w:footnote w:type="continuationSeparator" w:id="0">
    <w:p w14:paraId="591FDFE9" w14:textId="77777777" w:rsidR="000C2614" w:rsidRDefault="000C2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D9E9C" w14:textId="77777777" w:rsidR="00D232CD" w:rsidRDefault="00000000">
    <w:r>
      <w:rPr>
        <w:noProof/>
      </w:rPr>
      <w:drawing>
        <wp:inline distT="114300" distB="114300" distL="114300" distR="114300" wp14:anchorId="7733FCEF" wp14:editId="207B644C">
          <wp:extent cx="1547495" cy="495300"/>
          <wp:effectExtent l="0" t="0" r="0" b="0"/>
          <wp:docPr id="22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l="22634"/>
                  <a:stretch>
                    <a:fillRect/>
                  </a:stretch>
                </pic:blipFill>
                <pic:spPr>
                  <a:xfrm>
                    <a:off x="0" y="0"/>
                    <a:ext cx="1547495" cy="4953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A0B7D"/>
    <w:multiLevelType w:val="multilevel"/>
    <w:tmpl w:val="BE763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6DC4785"/>
    <w:multiLevelType w:val="hybridMultilevel"/>
    <w:tmpl w:val="BFEE8E84"/>
    <w:lvl w:ilvl="0" w:tplc="BED236F0">
      <w:start w:val="1"/>
      <w:numFmt w:val="bullet"/>
      <w:lvlText w:val=""/>
      <w:lvlJc w:val="left"/>
      <w:pPr>
        <w:ind w:left="360" w:hanging="360"/>
      </w:pPr>
      <w:rPr>
        <w:rFonts w:ascii="Symbol" w:hAnsi="Symbol" w:hint="default"/>
        <w:color w:val="000000" w:themeColor="text1"/>
      </w:rPr>
    </w:lvl>
    <w:lvl w:ilvl="1" w:tplc="232EF302">
      <w:numFmt w:val="bullet"/>
      <w:lvlText w:val="-"/>
      <w:lvlJc w:val="left"/>
      <w:pPr>
        <w:ind w:left="1080" w:hanging="360"/>
      </w:pPr>
      <w:rPr>
        <w:rFonts w:ascii="Arial" w:eastAsia="Calibri" w:hAnsi="Arial"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131903409">
    <w:abstractNumId w:val="0"/>
  </w:num>
  <w:num w:numId="2" w16cid:durableId="1459104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2CD"/>
    <w:rsid w:val="000C2614"/>
    <w:rsid w:val="00153054"/>
    <w:rsid w:val="002D5B35"/>
    <w:rsid w:val="007E0EF9"/>
    <w:rsid w:val="00944732"/>
    <w:rsid w:val="00A05605"/>
    <w:rsid w:val="00D232CD"/>
    <w:rsid w:val="00E52DA2"/>
    <w:rsid w:val="00FD133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936FE"/>
  <w15:docId w15:val="{14AEAACD-F98B-3A44-AD93-6F2002A77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fr-BE"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Notedebasdepage">
    <w:name w:val="footnote text"/>
    <w:basedOn w:val="Normal"/>
    <w:link w:val="NotedebasdepageCar"/>
    <w:uiPriority w:val="99"/>
    <w:semiHidden/>
    <w:unhideWhenUsed/>
    <w:rsid w:val="00AA768B"/>
    <w:rPr>
      <w:sz w:val="20"/>
      <w:szCs w:val="20"/>
    </w:rPr>
  </w:style>
  <w:style w:type="character" w:customStyle="1" w:styleId="NotedebasdepageCar">
    <w:name w:val="Note de bas de page Car"/>
    <w:basedOn w:val="Policepardfaut"/>
    <w:link w:val="Notedebasdepage"/>
    <w:uiPriority w:val="99"/>
    <w:semiHidden/>
    <w:rsid w:val="00AA768B"/>
    <w:rPr>
      <w:sz w:val="20"/>
      <w:szCs w:val="20"/>
    </w:rPr>
  </w:style>
  <w:style w:type="character" w:styleId="Appelnotedebasdep">
    <w:name w:val="footnote reference"/>
    <w:basedOn w:val="Policepardfaut"/>
    <w:uiPriority w:val="99"/>
    <w:semiHidden/>
    <w:unhideWhenUsed/>
    <w:rsid w:val="00AA768B"/>
    <w:rPr>
      <w:vertAlign w:val="superscript"/>
    </w:rPr>
  </w:style>
  <w:style w:type="paragraph" w:styleId="Paragraphedeliste">
    <w:name w:val="List Paragraph"/>
    <w:basedOn w:val="Normal"/>
    <w:uiPriority w:val="34"/>
    <w:qFormat/>
    <w:rsid w:val="00362495"/>
    <w:pPr>
      <w:ind w:left="720"/>
      <w:contextualSpacing/>
    </w:pPr>
  </w:style>
  <w:style w:type="character" w:styleId="Lienhypertexte">
    <w:name w:val="Hyperlink"/>
    <w:basedOn w:val="Policepardfaut"/>
    <w:uiPriority w:val="99"/>
    <w:unhideWhenUsed/>
    <w:rsid w:val="00AE09EB"/>
    <w:rPr>
      <w:color w:val="0563C1" w:themeColor="hyperlink"/>
      <w:u w:val="single"/>
    </w:rPr>
  </w:style>
  <w:style w:type="table" w:styleId="Grilledutableau">
    <w:name w:val="Table Grid"/>
    <w:basedOn w:val="TableauNormal"/>
    <w:uiPriority w:val="39"/>
    <w:rsid w:val="002C4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ntionnonrsolue">
    <w:name w:val="Unresolved Mention"/>
    <w:basedOn w:val="Policepardfaut"/>
    <w:uiPriority w:val="99"/>
    <w:semiHidden/>
    <w:unhideWhenUsed/>
    <w:rsid w:val="002D5B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jallaite.be/parent/per/congestion/" TargetMode="External"/><Relationship Id="rId18" Type="http://schemas.openxmlformats.org/officeDocument/2006/relationships/hyperlink" Target="https://www.neufmois.fr/mon-bebe/1639-allaitement-comment-reprend-le-travail" TargetMode="External"/><Relationship Id="rId26" Type="http://schemas.openxmlformats.org/officeDocument/2006/relationships/hyperlink" Target="http://www.one.be/parents/publications-parents/?tt_products%5Bbegin_at%5D=0" TargetMode="External"/><Relationship Id="rId3" Type="http://schemas.openxmlformats.org/officeDocument/2006/relationships/styles" Target="styles.xml"/><Relationship Id="rId21" Type="http://schemas.openxmlformats.org/officeDocument/2006/relationships/hyperlink" Target="http://lesptitesmainsdabord.fr/2016/06/201606reprendre-le-travail-en-allaitant/" TargetMode="External"/><Relationship Id="rId7" Type="http://schemas.openxmlformats.org/officeDocument/2006/relationships/endnotes" Target="endnotes.xml"/><Relationship Id="rId12" Type="http://schemas.openxmlformats.org/officeDocument/2006/relationships/hyperlink" Target="https://jallaite.be/parent/per/bonne_tetee/" TargetMode="External"/><Relationship Id="rId17" Type="http://schemas.openxmlformats.org/officeDocument/2006/relationships/image" Target="media/image4.gif"/><Relationship Id="rId25" Type="http://schemas.openxmlformats.org/officeDocument/2006/relationships/hyperlink" Target="https://www.unicef.org/french/nutrition/index_breastfeeding.html" TargetMode="External"/><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hyperlink" Target="http://lesptitesmainsdabord.fr/2016/06/201606reprendre-le-travail-en-allaitant/"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irn.info/revue-spirale-2006-1-page-79.htm" TargetMode="External"/><Relationship Id="rId24" Type="http://schemas.openxmlformats.org/officeDocument/2006/relationships/hyperlink" Target="https://www.who.int/health-topics/breastfeedin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allaite.be/parent/per/lait/" TargetMode="External"/><Relationship Id="rId23" Type="http://schemas.openxmlformats.org/officeDocument/2006/relationships/hyperlink" Target="https://www.pinterest.fr/" TargetMode="External"/><Relationship Id="rId28" Type="http://schemas.openxmlformats.org/officeDocument/2006/relationships/hyperlink" Target="https://globalhealthmedia.org/videos/breastfeeding/" TargetMode="External"/><Relationship Id="rId10" Type="http://schemas.openxmlformats.org/officeDocument/2006/relationships/hyperlink" Target="https://www.cairn.info/revue-spirale-2006-1-page-79.htm" TargetMode="External"/><Relationship Id="rId19" Type="http://schemas.openxmlformats.org/officeDocument/2006/relationships/hyperlink" Target="https://www.neufmois.fr/mon-bebe/1639-allaitement-comment-reprend-le-travai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jallaite.be/parent/pre/partenaire/" TargetMode="External"/><Relationship Id="rId22" Type="http://schemas.openxmlformats.org/officeDocument/2006/relationships/image" Target="media/image5.png"/><Relationship Id="rId27" Type="http://schemas.openxmlformats.org/officeDocument/2006/relationships/hyperlink" Target="https://www.one.be/professionnel/brochuredetailpro/brochure/guide-dallaitement-maternel-a-lusage-des-professionnels/"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xkwqQaAOQwM5KJHPImrDdmeiFw==">AMUW2mXfC9swtFPSW1PxAZHHIlRs+/maxDnJIdVPtW6Z4KUZuGb5ZF+W4DUolStd8nwcrHOUrPJ5mJcOg/bGOnSYs7YtOLmNU1Q3D3aaPOHL4GazFuABslWKmFSKQ1sWetke+YlE/30y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1338</Words>
  <Characters>7364</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noben</dc:creator>
  <cp:lastModifiedBy>Noben Natasha</cp:lastModifiedBy>
  <cp:revision>5</cp:revision>
  <dcterms:created xsi:type="dcterms:W3CDTF">2019-01-25T10:34:00Z</dcterms:created>
  <dcterms:modified xsi:type="dcterms:W3CDTF">2022-12-19T11:14:00Z</dcterms:modified>
</cp:coreProperties>
</file>